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BB4" w:rsidRPr="00952B9D" w:rsidRDefault="00854BB4" w:rsidP="00854BB4">
      <w:pPr>
        <w:jc w:val="center"/>
        <w:rPr>
          <w:b/>
          <w:sz w:val="44"/>
          <w:szCs w:val="44"/>
        </w:rPr>
      </w:pPr>
      <w:r w:rsidRPr="00952B9D">
        <w:rPr>
          <w:b/>
          <w:sz w:val="44"/>
          <w:szCs w:val="44"/>
        </w:rPr>
        <w:t>místnost č. 1</w:t>
      </w:r>
    </w:p>
    <w:p w:rsidR="00854BB4" w:rsidRPr="008273F7" w:rsidRDefault="00854BB4" w:rsidP="00854BB4">
      <w:pPr>
        <w:jc w:val="center"/>
        <w:rPr>
          <w:b/>
          <w:sz w:val="36"/>
          <w:szCs w:val="36"/>
          <w:u w:val="single"/>
        </w:rPr>
      </w:pPr>
      <w:r w:rsidRPr="008273F7">
        <w:rPr>
          <w:b/>
          <w:sz w:val="36"/>
          <w:szCs w:val="36"/>
          <w:u w:val="single"/>
        </w:rPr>
        <w:t xml:space="preserve"> (s točitými schody)</w:t>
      </w:r>
    </w:p>
    <w:p w:rsidR="00854BB4" w:rsidRPr="00854BB4" w:rsidRDefault="00854BB4" w:rsidP="00854BB4">
      <w:pPr>
        <w:jc w:val="center"/>
        <w:rPr>
          <w:sz w:val="28"/>
          <w:szCs w:val="28"/>
        </w:rPr>
      </w:pPr>
      <w:r w:rsidRPr="00854BB4">
        <w:rPr>
          <w:sz w:val="28"/>
          <w:szCs w:val="28"/>
        </w:rPr>
        <w:t>název celku:</w:t>
      </w:r>
      <w:bookmarkStart w:id="0" w:name="_GoBack"/>
      <w:bookmarkEnd w:id="0"/>
    </w:p>
    <w:p w:rsidR="00952B9D" w:rsidRDefault="00854BB4" w:rsidP="00854BB4">
      <w:pPr>
        <w:jc w:val="center"/>
        <w:rPr>
          <w:b/>
          <w:color w:val="FF0000"/>
          <w:sz w:val="44"/>
          <w:szCs w:val="44"/>
        </w:rPr>
      </w:pPr>
      <w:r w:rsidRPr="00952B9D">
        <w:rPr>
          <w:b/>
          <w:color w:val="FF0000"/>
          <w:sz w:val="44"/>
          <w:szCs w:val="44"/>
        </w:rPr>
        <w:t>BOHUMÍN VE SVĚTLE</w:t>
      </w:r>
    </w:p>
    <w:p w:rsidR="00854BB4" w:rsidRPr="00952B9D" w:rsidRDefault="00854BB4" w:rsidP="00854BB4">
      <w:pPr>
        <w:jc w:val="center"/>
        <w:rPr>
          <w:b/>
          <w:sz w:val="44"/>
          <w:szCs w:val="44"/>
        </w:rPr>
      </w:pPr>
      <w:r w:rsidRPr="00952B9D">
        <w:rPr>
          <w:b/>
          <w:color w:val="FF0000"/>
          <w:sz w:val="44"/>
          <w:szCs w:val="44"/>
        </w:rPr>
        <w:t xml:space="preserve"> ARCHEOLOGICKÝCH NÁLEZŮ</w:t>
      </w:r>
    </w:p>
    <w:p w:rsidR="00854BB4" w:rsidRPr="00854BB4" w:rsidRDefault="00854BB4" w:rsidP="00854BB4">
      <w:pPr>
        <w:jc w:val="center"/>
        <w:rPr>
          <w:sz w:val="28"/>
          <w:szCs w:val="28"/>
        </w:rPr>
      </w:pPr>
      <w:r w:rsidRPr="00854BB4">
        <w:rPr>
          <w:sz w:val="28"/>
          <w:szCs w:val="28"/>
        </w:rPr>
        <w:t xml:space="preserve">garant: Mgr. Eva </w:t>
      </w:r>
      <w:proofErr w:type="spellStart"/>
      <w:r w:rsidRPr="00854BB4">
        <w:rPr>
          <w:sz w:val="28"/>
          <w:szCs w:val="28"/>
        </w:rPr>
        <w:t>Teuerová</w:t>
      </w:r>
      <w:proofErr w:type="spellEnd"/>
    </w:p>
    <w:p w:rsidR="00854BB4" w:rsidRDefault="00854BB4" w:rsidP="00854BB4">
      <w:pPr>
        <w:rPr>
          <w:sz w:val="28"/>
          <w:szCs w:val="28"/>
        </w:rPr>
      </w:pPr>
    </w:p>
    <w:p w:rsidR="00854BB4" w:rsidRPr="00854BB4" w:rsidRDefault="00854BB4" w:rsidP="00952B9D">
      <w:pPr>
        <w:jc w:val="both"/>
        <w:rPr>
          <w:sz w:val="28"/>
          <w:szCs w:val="28"/>
        </w:rPr>
      </w:pPr>
      <w:r w:rsidRPr="00854BB4">
        <w:rPr>
          <w:sz w:val="28"/>
          <w:szCs w:val="28"/>
        </w:rPr>
        <w:t xml:space="preserve">Lokalita Bohumín geologicky spadá do provincie Západních Karpat, do celku Ostravské pánve, jež je odvodňována řekou Odrou a jejími přítoky. Tok Odry pramení v České republice a na území Polska se vlévá do Baltského moře. Geologické podloží je tvořeno </w:t>
      </w:r>
      <w:proofErr w:type="spellStart"/>
      <w:r w:rsidRPr="00854BB4">
        <w:rPr>
          <w:sz w:val="28"/>
          <w:szCs w:val="28"/>
        </w:rPr>
        <w:t>ledovcoříčními</w:t>
      </w:r>
      <w:proofErr w:type="spellEnd"/>
      <w:r w:rsidRPr="00854BB4">
        <w:rPr>
          <w:sz w:val="28"/>
          <w:szCs w:val="28"/>
        </w:rPr>
        <w:t xml:space="preserve"> terasami s třetihorními </w:t>
      </w:r>
      <w:proofErr w:type="spellStart"/>
      <w:r w:rsidRPr="00854BB4">
        <w:rPr>
          <w:sz w:val="28"/>
          <w:szCs w:val="28"/>
        </w:rPr>
        <w:t>tégly</w:t>
      </w:r>
      <w:proofErr w:type="spellEnd"/>
      <w:r w:rsidRPr="00854BB4">
        <w:rPr>
          <w:sz w:val="28"/>
          <w:szCs w:val="28"/>
        </w:rPr>
        <w:t xml:space="preserve">. Na toto podloží nasedají </w:t>
      </w:r>
      <w:proofErr w:type="spellStart"/>
      <w:r w:rsidRPr="00854BB4">
        <w:rPr>
          <w:sz w:val="28"/>
          <w:szCs w:val="28"/>
        </w:rPr>
        <w:t>ledovcoříční</w:t>
      </w:r>
      <w:proofErr w:type="spellEnd"/>
      <w:r w:rsidRPr="00854BB4">
        <w:rPr>
          <w:sz w:val="28"/>
          <w:szCs w:val="28"/>
        </w:rPr>
        <w:t xml:space="preserve"> písky, štěrkopísky a štěrky, jež se zde těží. Nadloží tvoří </w:t>
      </w:r>
      <w:proofErr w:type="spellStart"/>
      <w:r w:rsidRPr="00854BB4">
        <w:rPr>
          <w:sz w:val="28"/>
          <w:szCs w:val="28"/>
        </w:rPr>
        <w:t>jílovitosprašové</w:t>
      </w:r>
      <w:proofErr w:type="spellEnd"/>
      <w:r w:rsidRPr="00854BB4">
        <w:rPr>
          <w:sz w:val="28"/>
          <w:szCs w:val="28"/>
        </w:rPr>
        <w:t xml:space="preserve"> hlíny, kterých se využívalo k výrobě cihlářské hlíny. Štěrkopísky jsou tvořeny smíšeným horninovým materiálem, obsahujícím valouny a oblázky domácího – karpatského (slepence, </w:t>
      </w:r>
      <w:proofErr w:type="spellStart"/>
      <w:r w:rsidRPr="00854BB4">
        <w:rPr>
          <w:sz w:val="28"/>
          <w:szCs w:val="28"/>
        </w:rPr>
        <w:t>pikrit</w:t>
      </w:r>
      <w:proofErr w:type="spellEnd"/>
      <w:r w:rsidRPr="00854BB4">
        <w:rPr>
          <w:sz w:val="28"/>
          <w:szCs w:val="28"/>
        </w:rPr>
        <w:t xml:space="preserve">, </w:t>
      </w:r>
      <w:proofErr w:type="spellStart"/>
      <w:r w:rsidRPr="00854BB4">
        <w:rPr>
          <w:sz w:val="28"/>
          <w:szCs w:val="28"/>
        </w:rPr>
        <w:t>těšínit</w:t>
      </w:r>
      <w:proofErr w:type="spellEnd"/>
      <w:r w:rsidRPr="00854BB4">
        <w:rPr>
          <w:sz w:val="28"/>
          <w:szCs w:val="28"/>
        </w:rPr>
        <w:t xml:space="preserve">, křemenec) a cizího – severského původu (křemence, rohovce, pazourky). Tento surovinový základ byl pravděpodobně důvodem osídlení lokality paleolitickým obyvatelstvem, jemuž sloužil pro výrobu pracovních nástrojů. Avšak osídlení jako takové zde zachyceno nebylo, nejspíš se jednalo pouze o stanici, na níž se výše zmíněný materiál zpracovával. </w:t>
      </w:r>
    </w:p>
    <w:p w:rsidR="00854BB4" w:rsidRDefault="00854BB4" w:rsidP="00952B9D">
      <w:pPr>
        <w:jc w:val="both"/>
        <w:rPr>
          <w:sz w:val="28"/>
          <w:szCs w:val="28"/>
        </w:rPr>
      </w:pPr>
      <w:r w:rsidRPr="00854BB4">
        <w:rPr>
          <w:sz w:val="28"/>
          <w:szCs w:val="28"/>
        </w:rPr>
        <w:t xml:space="preserve">Nejstarší doklady pravěkého osídlení Bohumína jsou </w:t>
      </w:r>
      <w:proofErr w:type="spellStart"/>
      <w:r w:rsidRPr="00854BB4">
        <w:rPr>
          <w:sz w:val="28"/>
          <w:szCs w:val="28"/>
        </w:rPr>
        <w:t>staropaleolitické</w:t>
      </w:r>
      <w:proofErr w:type="spellEnd"/>
      <w:r w:rsidRPr="00854BB4">
        <w:rPr>
          <w:sz w:val="28"/>
          <w:szCs w:val="28"/>
        </w:rPr>
        <w:t xml:space="preserve">, </w:t>
      </w:r>
      <w:proofErr w:type="spellStart"/>
      <w:r w:rsidRPr="00854BB4">
        <w:rPr>
          <w:sz w:val="28"/>
          <w:szCs w:val="28"/>
        </w:rPr>
        <w:t>elsterského</w:t>
      </w:r>
      <w:proofErr w:type="spellEnd"/>
      <w:r w:rsidRPr="00854BB4">
        <w:rPr>
          <w:sz w:val="28"/>
          <w:szCs w:val="28"/>
        </w:rPr>
        <w:t xml:space="preserve"> stáří (cca 460 000 př. n. l.). Strategii paleolitického osídlení nelze s určitostí specifikovat, jelikož máme k dispozici pouze kusé informace zajištěné v průběhu minulého století. Žádná z lokalit na území Bohumína nebyla zkoumána moderními postupy, takže zpětné vyhodnocení je velmi obtížné. Badatel Pavel </w:t>
      </w:r>
      <w:proofErr w:type="spellStart"/>
      <w:r w:rsidRPr="00854BB4">
        <w:rPr>
          <w:sz w:val="28"/>
          <w:szCs w:val="28"/>
        </w:rPr>
        <w:t>Wodecki</w:t>
      </w:r>
      <w:proofErr w:type="spellEnd"/>
      <w:r w:rsidRPr="00854BB4">
        <w:rPr>
          <w:sz w:val="28"/>
          <w:szCs w:val="28"/>
        </w:rPr>
        <w:t xml:space="preserve"> zde získal tři artefakty z povrchově zkoumané oblasti </w:t>
      </w:r>
      <w:proofErr w:type="spellStart"/>
      <w:r w:rsidRPr="00854BB4">
        <w:rPr>
          <w:sz w:val="28"/>
          <w:szCs w:val="28"/>
        </w:rPr>
        <w:t>Skřečoň</w:t>
      </w:r>
      <w:proofErr w:type="spellEnd"/>
      <w:r w:rsidRPr="00854BB4">
        <w:rPr>
          <w:sz w:val="28"/>
          <w:szCs w:val="28"/>
        </w:rPr>
        <w:t xml:space="preserve"> (jádro, čepel a hrotitý úštěp). Ostatní nálezy nejstaršího období pochází z jeho poslední etapy – z pozdního paleolitu (11 500–10 000 př. n. l.). Pozdně paleolitická lokalita Záblatí II byla jako jediná zkoumána podle pravidel stratigrafie Pavlem </w:t>
      </w:r>
      <w:proofErr w:type="spellStart"/>
      <w:r w:rsidRPr="00854BB4">
        <w:rPr>
          <w:sz w:val="28"/>
          <w:szCs w:val="28"/>
        </w:rPr>
        <w:t>Wodeckým</w:t>
      </w:r>
      <w:proofErr w:type="spellEnd"/>
      <w:r w:rsidRPr="00854BB4">
        <w:rPr>
          <w:sz w:val="28"/>
          <w:szCs w:val="28"/>
        </w:rPr>
        <w:t xml:space="preserve">, Emanuelem Greplem a Jiřím Svobodou v roce 1977. Svoboda spojuje nálezy s horizontem pozdně </w:t>
      </w:r>
      <w:proofErr w:type="spellStart"/>
      <w:r w:rsidRPr="00854BB4">
        <w:rPr>
          <w:sz w:val="28"/>
          <w:szCs w:val="28"/>
        </w:rPr>
        <w:t>magdalénienského</w:t>
      </w:r>
      <w:proofErr w:type="spellEnd"/>
      <w:r w:rsidRPr="00854BB4">
        <w:rPr>
          <w:sz w:val="28"/>
          <w:szCs w:val="28"/>
        </w:rPr>
        <w:t xml:space="preserve"> vývoje. </w:t>
      </w:r>
    </w:p>
    <w:p w:rsidR="00854BB4" w:rsidRDefault="00854BB4" w:rsidP="00952B9D">
      <w:pPr>
        <w:jc w:val="both"/>
        <w:rPr>
          <w:sz w:val="28"/>
          <w:szCs w:val="28"/>
        </w:rPr>
      </w:pPr>
    </w:p>
    <w:p w:rsidR="00854BB4" w:rsidRPr="00854BB4" w:rsidRDefault="00854BB4" w:rsidP="00952B9D">
      <w:pPr>
        <w:jc w:val="both"/>
        <w:rPr>
          <w:sz w:val="28"/>
          <w:szCs w:val="28"/>
        </w:rPr>
      </w:pPr>
    </w:p>
    <w:p w:rsidR="00854BB4" w:rsidRPr="00854BB4" w:rsidRDefault="00854BB4" w:rsidP="00952B9D">
      <w:pPr>
        <w:jc w:val="both"/>
        <w:rPr>
          <w:sz w:val="28"/>
          <w:szCs w:val="28"/>
        </w:rPr>
      </w:pPr>
      <w:r w:rsidRPr="00854BB4">
        <w:rPr>
          <w:sz w:val="28"/>
          <w:szCs w:val="28"/>
        </w:rPr>
        <w:t xml:space="preserve">Období prvních zemědělců (neolit 5 600–3 900/3 700 př. n. l.) přineslo mj. také technologické změny při zpracování kamenných nástrojů (broušení). Neolit je rovněž, avšak výhradně zastoupen pouze náhodnými nálezy předmětů charakterizovanými jako broušené sekery, jejichž datace se pohybuje v období </w:t>
      </w:r>
      <w:proofErr w:type="spellStart"/>
      <w:r w:rsidRPr="00854BB4">
        <w:rPr>
          <w:sz w:val="28"/>
          <w:szCs w:val="28"/>
        </w:rPr>
        <w:t>postlineárním</w:t>
      </w:r>
      <w:proofErr w:type="spellEnd"/>
      <w:r w:rsidRPr="00854BB4">
        <w:rPr>
          <w:sz w:val="28"/>
          <w:szCs w:val="28"/>
        </w:rPr>
        <w:t xml:space="preserve"> (5. tisíciletí př. n. l.). Na neolitický vývoj navazuje </w:t>
      </w:r>
      <w:proofErr w:type="spellStart"/>
      <w:r w:rsidRPr="00854BB4">
        <w:rPr>
          <w:sz w:val="28"/>
          <w:szCs w:val="28"/>
        </w:rPr>
        <w:t>eneolit</w:t>
      </w:r>
      <w:proofErr w:type="spellEnd"/>
      <w:r w:rsidRPr="00854BB4">
        <w:rPr>
          <w:sz w:val="28"/>
          <w:szCs w:val="28"/>
        </w:rPr>
        <w:t xml:space="preserve">, během něhož je na území Evropy zaznamenán velký pohyb obyvatel (3 700/3 900–2 300 př. n. l.). Jediným dokladem o zásahu </w:t>
      </w:r>
      <w:proofErr w:type="spellStart"/>
      <w:r w:rsidRPr="00854BB4">
        <w:rPr>
          <w:sz w:val="28"/>
          <w:szCs w:val="28"/>
        </w:rPr>
        <w:t>eneolitického</w:t>
      </w:r>
      <w:proofErr w:type="spellEnd"/>
      <w:r w:rsidRPr="00854BB4">
        <w:rPr>
          <w:sz w:val="28"/>
          <w:szCs w:val="28"/>
        </w:rPr>
        <w:t xml:space="preserve"> obyvatelstva do této oblasti je kamenná sekera nalezená před rokem 1908. Sekera byla broušená z křemene a její objev provázely střepy keramiky kultury se šňůrovou keramikou (druhé polovina 3. tisíciletí př. n. l.). </w:t>
      </w:r>
    </w:p>
    <w:p w:rsidR="00854BB4" w:rsidRPr="00854BB4" w:rsidRDefault="00854BB4" w:rsidP="00952B9D">
      <w:pPr>
        <w:jc w:val="both"/>
        <w:rPr>
          <w:sz w:val="28"/>
          <w:szCs w:val="28"/>
        </w:rPr>
      </w:pPr>
      <w:r w:rsidRPr="00854BB4">
        <w:rPr>
          <w:sz w:val="28"/>
          <w:szCs w:val="28"/>
        </w:rPr>
        <w:t xml:space="preserve">Nastává etapa bez známek osídlení a pohybu obyvatel. Nepatrná změna se projevuje až v době římské (0–400 př. n. l.). Jediným dokladem o pohybech na tomto území jsou ojedinělé nálezy římských mincí, které můžeme považovat za doklad hypotetické větve tzv. Jantarové stezky. Mince jsou datovány </w:t>
      </w:r>
      <w:proofErr w:type="gramStart"/>
      <w:r w:rsidRPr="00854BB4">
        <w:rPr>
          <w:sz w:val="28"/>
          <w:szCs w:val="28"/>
        </w:rPr>
        <w:t>do 1.–2. století</w:t>
      </w:r>
      <w:proofErr w:type="gramEnd"/>
      <w:r w:rsidRPr="00854BB4">
        <w:rPr>
          <w:sz w:val="28"/>
          <w:szCs w:val="28"/>
        </w:rPr>
        <w:t xml:space="preserve"> n. l., kdy kolísala intenzita dálkového obchodu s ohledem na změny poměrů v říši. Území celého regionu Ostravska křižovalo mnoho obchodních cest, jež postupně ovlivňovaly charakter krajiny. V Ostravské pánvi se od pravěku rozprostíral moravskoslezský pomezní les. V dnešní době můžeme jen odhadovat, kde byly jeho přesné hranice. Rozsáhlé lesní komplexy se udržely až do 13. století, kdy nárůst populace, těžba strategických surovin (kovy, uhlí, dřevo) a rozvoj řemesel podnítili zakládání nových sídlišť. </w:t>
      </w:r>
    </w:p>
    <w:p w:rsidR="00D372B8" w:rsidRDefault="00854BB4" w:rsidP="00952B9D">
      <w:pPr>
        <w:jc w:val="both"/>
        <w:rPr>
          <w:sz w:val="28"/>
          <w:szCs w:val="28"/>
        </w:rPr>
      </w:pPr>
      <w:r w:rsidRPr="00854BB4">
        <w:rPr>
          <w:sz w:val="28"/>
          <w:szCs w:val="28"/>
        </w:rPr>
        <w:t xml:space="preserve">Velká kolonizace ve 13. století zasáhla i Těšínsko a vedla ke vzniku nových sídel. Bohumín byl založen na důležitém brodu přes řeku Odru, jejíž meandry kopírovaly hranici mezi Moravou a Opolským knížectvím. Záchranný archeologický výzkum, uskutečněný ve Starém Bohumíně v letech 2007–2008, odkryl stavebně-historický vývoj města od vrcholně středověkých a pozdně středověkých </w:t>
      </w:r>
      <w:proofErr w:type="spellStart"/>
      <w:r w:rsidRPr="00854BB4">
        <w:rPr>
          <w:sz w:val="28"/>
          <w:szCs w:val="28"/>
        </w:rPr>
        <w:t>dřevohliněných</w:t>
      </w:r>
      <w:proofErr w:type="spellEnd"/>
      <w:r w:rsidRPr="00854BB4">
        <w:rPr>
          <w:sz w:val="28"/>
          <w:szCs w:val="28"/>
        </w:rPr>
        <w:t xml:space="preserve"> suterénů po pozůstatky novověkých zděných obydlí. Byly nalezeny fragmenty hliněných nádob (talíře, mísy, džbány, hrnce a trojnožky) a mj. i početný soubor renesančních </w:t>
      </w:r>
      <w:proofErr w:type="spellStart"/>
      <w:r w:rsidRPr="00854BB4">
        <w:rPr>
          <w:sz w:val="28"/>
          <w:szCs w:val="28"/>
        </w:rPr>
        <w:t>nádobkových</w:t>
      </w:r>
      <w:proofErr w:type="spellEnd"/>
      <w:r w:rsidRPr="00854BB4">
        <w:rPr>
          <w:sz w:val="28"/>
          <w:szCs w:val="28"/>
        </w:rPr>
        <w:t xml:space="preserve"> kachlů s čtvercovým ústím a komorových kachlů opatřených bílou engobou. Nalezený soubor je datován do období sklonku 15. století až do 30. let 16. století</w:t>
      </w:r>
      <w:r w:rsidR="00FD0EE0">
        <w:rPr>
          <w:sz w:val="28"/>
          <w:szCs w:val="28"/>
        </w:rPr>
        <w:t>.</w:t>
      </w:r>
    </w:p>
    <w:p w:rsidR="00FD0EE0" w:rsidRDefault="00FD0EE0" w:rsidP="00952B9D">
      <w:pPr>
        <w:jc w:val="both"/>
        <w:rPr>
          <w:sz w:val="28"/>
          <w:szCs w:val="28"/>
        </w:rPr>
      </w:pPr>
    </w:p>
    <w:p w:rsidR="00FD0EE0" w:rsidRDefault="00FD0EE0" w:rsidP="00952B9D">
      <w:pPr>
        <w:jc w:val="both"/>
        <w:rPr>
          <w:sz w:val="28"/>
          <w:szCs w:val="28"/>
        </w:rPr>
      </w:pPr>
    </w:p>
    <w:p w:rsidR="00FD0EE0" w:rsidRPr="00FD0EE0" w:rsidRDefault="00FD0EE0" w:rsidP="00FD0EE0">
      <w:pPr>
        <w:jc w:val="center"/>
        <w:rPr>
          <w:b/>
          <w:color w:val="FF0000"/>
          <w:sz w:val="44"/>
          <w:szCs w:val="44"/>
        </w:rPr>
      </w:pPr>
      <w:r w:rsidRPr="00FD0EE0">
        <w:rPr>
          <w:b/>
          <w:color w:val="FF0000"/>
          <w:sz w:val="44"/>
          <w:szCs w:val="44"/>
        </w:rPr>
        <w:lastRenderedPageBreak/>
        <w:t>BOHUMÍN – HRANIČNÍ MĚSTO</w:t>
      </w:r>
    </w:p>
    <w:p w:rsidR="00FD0EE0" w:rsidRPr="00FD0EE0" w:rsidRDefault="00FD0EE0" w:rsidP="00FD0EE0">
      <w:pPr>
        <w:jc w:val="center"/>
        <w:rPr>
          <w:b/>
          <w:color w:val="FF0000"/>
          <w:sz w:val="44"/>
          <w:szCs w:val="44"/>
        </w:rPr>
      </w:pPr>
      <w:r w:rsidRPr="00FD0EE0">
        <w:rPr>
          <w:b/>
          <w:color w:val="FF0000"/>
          <w:sz w:val="44"/>
          <w:szCs w:val="44"/>
        </w:rPr>
        <w:t>V PROMĚNÁCH STALETÍ</w:t>
      </w:r>
    </w:p>
    <w:p w:rsidR="00FD0EE0" w:rsidRPr="00FD0EE0" w:rsidRDefault="00FD0EE0" w:rsidP="00FD0EE0">
      <w:pPr>
        <w:jc w:val="center"/>
        <w:rPr>
          <w:sz w:val="28"/>
          <w:szCs w:val="28"/>
        </w:rPr>
      </w:pPr>
      <w:r w:rsidRPr="00FD0EE0">
        <w:rPr>
          <w:sz w:val="28"/>
          <w:szCs w:val="28"/>
        </w:rPr>
        <w:t>garant: PhDr. Radim Jež, Ph.D.</w:t>
      </w:r>
    </w:p>
    <w:p w:rsidR="00FD0EE0" w:rsidRPr="00FD0EE0" w:rsidRDefault="00FD0EE0" w:rsidP="00FD0EE0">
      <w:pPr>
        <w:jc w:val="center"/>
        <w:rPr>
          <w:sz w:val="28"/>
          <w:szCs w:val="28"/>
        </w:rPr>
      </w:pPr>
    </w:p>
    <w:p w:rsidR="00FD0EE0" w:rsidRPr="00FD0EE0" w:rsidRDefault="00FD0EE0" w:rsidP="00FD0EE0">
      <w:pPr>
        <w:jc w:val="both"/>
        <w:rPr>
          <w:sz w:val="28"/>
          <w:szCs w:val="28"/>
        </w:rPr>
      </w:pPr>
      <w:r w:rsidRPr="00FD0EE0">
        <w:rPr>
          <w:sz w:val="28"/>
          <w:szCs w:val="28"/>
        </w:rPr>
        <w:t xml:space="preserve">Komplikovaný historicko-správní vývoj Bohumína, města rozkládajícího se na levém břehu Odry, od samotného vzniku až do nedávné minulosti ovlivňovala jeho poloha na zemských, případně státních hranicích. Ze sporadických zmínek v pramenech vyplývá, že k soustavnějšímu osídlení této oblasti mezi Moravou a piastovským Opolským knížectvím, náležejícím tehdy pod svrchovanost polského panovníka, a ke vzniku pohraniční vsi došlo nejpozději v polovině 13. století. První písemná zmínka o Bohumínu pochází z listiny sepsané pravděpodobně někdy mezi lety 1256–1262. V tomto dokumentu, v němž byla vytyčena hranice území patřícího českému králi Přemyslu Otakarovi II. a opolskému knížeti Vladislavovi, se uvádí ves </w:t>
      </w:r>
      <w:proofErr w:type="spellStart"/>
      <w:r w:rsidRPr="00FD0EE0">
        <w:rPr>
          <w:i/>
          <w:sz w:val="28"/>
          <w:szCs w:val="28"/>
        </w:rPr>
        <w:t>Bogun</w:t>
      </w:r>
      <w:proofErr w:type="spellEnd"/>
      <w:r w:rsidRPr="00FD0EE0">
        <w:rPr>
          <w:sz w:val="28"/>
          <w:szCs w:val="28"/>
        </w:rPr>
        <w:t>, u níž se nacházel brod přes Odru.</w:t>
      </w:r>
    </w:p>
    <w:p w:rsidR="00FD0EE0" w:rsidRPr="00FD0EE0" w:rsidRDefault="00FD0EE0" w:rsidP="00FD0EE0">
      <w:pPr>
        <w:jc w:val="both"/>
        <w:rPr>
          <w:sz w:val="28"/>
          <w:szCs w:val="28"/>
        </w:rPr>
      </w:pPr>
      <w:r w:rsidRPr="00FD0EE0">
        <w:rPr>
          <w:sz w:val="28"/>
          <w:szCs w:val="28"/>
        </w:rPr>
        <w:t xml:space="preserve">Po rozdělení </w:t>
      </w:r>
      <w:proofErr w:type="spellStart"/>
      <w:r w:rsidRPr="00FD0EE0">
        <w:rPr>
          <w:sz w:val="28"/>
          <w:szCs w:val="28"/>
        </w:rPr>
        <w:t>Opolska</w:t>
      </w:r>
      <w:proofErr w:type="spellEnd"/>
      <w:r w:rsidRPr="00FD0EE0">
        <w:rPr>
          <w:sz w:val="28"/>
          <w:szCs w:val="28"/>
        </w:rPr>
        <w:t xml:space="preserve"> mezi Vladislavovy čtyři syny na přelomu 80. a 90. let 13. století a vzniku několika samostatných knížectví se Bohumín, již jako městečko </w:t>
      </w:r>
      <w:proofErr w:type="spellStart"/>
      <w:r w:rsidRPr="00FD0EE0">
        <w:rPr>
          <w:i/>
          <w:sz w:val="28"/>
          <w:szCs w:val="28"/>
        </w:rPr>
        <w:t>Oderberg</w:t>
      </w:r>
      <w:proofErr w:type="spellEnd"/>
      <w:r w:rsidRPr="00FD0EE0">
        <w:rPr>
          <w:sz w:val="28"/>
          <w:szCs w:val="28"/>
        </w:rPr>
        <w:t xml:space="preserve"> pod svrchovaností lužicko-slezského šlechtického rodu </w:t>
      </w:r>
      <w:proofErr w:type="spellStart"/>
      <w:r w:rsidRPr="00FD0EE0">
        <w:rPr>
          <w:sz w:val="28"/>
          <w:szCs w:val="28"/>
        </w:rPr>
        <w:t>Baruthů</w:t>
      </w:r>
      <w:proofErr w:type="spellEnd"/>
      <w:r w:rsidRPr="00FD0EE0">
        <w:rPr>
          <w:sz w:val="28"/>
          <w:szCs w:val="28"/>
        </w:rPr>
        <w:t xml:space="preserve">, stal součástí Ratibořského knížectví. Poblíž městečka na protilehlém břehu Odry </w:t>
      </w:r>
      <w:proofErr w:type="spellStart"/>
      <w:r w:rsidRPr="00FD0EE0">
        <w:rPr>
          <w:sz w:val="28"/>
          <w:szCs w:val="28"/>
        </w:rPr>
        <w:t>Baruthové</w:t>
      </w:r>
      <w:proofErr w:type="spellEnd"/>
      <w:r w:rsidRPr="00FD0EE0">
        <w:rPr>
          <w:sz w:val="28"/>
          <w:szCs w:val="28"/>
        </w:rPr>
        <w:t xml:space="preserve"> založili strážní hrádek nesoucí název </w:t>
      </w:r>
      <w:proofErr w:type="spellStart"/>
      <w:r w:rsidRPr="00FD0EE0">
        <w:rPr>
          <w:sz w:val="28"/>
          <w:szCs w:val="28"/>
        </w:rPr>
        <w:t>Barutswerde</w:t>
      </w:r>
      <w:proofErr w:type="spellEnd"/>
      <w:r w:rsidRPr="00FD0EE0">
        <w:rPr>
          <w:sz w:val="28"/>
          <w:szCs w:val="28"/>
        </w:rPr>
        <w:t xml:space="preserve">. Na počátku následujícího století jej spolu s městečkem a několika vesnicemi v jeho bezprostředním okolí získala jedna z větví rodu </w:t>
      </w:r>
      <w:proofErr w:type="spellStart"/>
      <w:r w:rsidRPr="00FD0EE0">
        <w:rPr>
          <w:sz w:val="28"/>
          <w:szCs w:val="28"/>
        </w:rPr>
        <w:t>Rašiců</w:t>
      </w:r>
      <w:proofErr w:type="spellEnd"/>
      <w:r w:rsidRPr="00FD0EE0">
        <w:rPr>
          <w:sz w:val="28"/>
          <w:szCs w:val="28"/>
        </w:rPr>
        <w:t>, jež svůj predikát odvozovala od vsi nacházející se nedaleko Ratiboře. Podle nového sídla přijali i nové rodové jméno a začali se označovat „z </w:t>
      </w:r>
      <w:proofErr w:type="spellStart"/>
      <w:r w:rsidRPr="00FD0EE0">
        <w:rPr>
          <w:sz w:val="28"/>
          <w:szCs w:val="28"/>
        </w:rPr>
        <w:t>Barutswerde</w:t>
      </w:r>
      <w:proofErr w:type="spellEnd"/>
      <w:r w:rsidRPr="00FD0EE0">
        <w:rPr>
          <w:sz w:val="28"/>
          <w:szCs w:val="28"/>
        </w:rPr>
        <w:t>“ či „z Bohumína“. Lokalita, těžící z příhodné polohy na důležité komunikaci, byla na město povýšena před rokem 1422, kdy panství od opavsko-ratibořského Přemyslovce Jana II. získal Bělík z </w:t>
      </w:r>
      <w:proofErr w:type="spellStart"/>
      <w:r w:rsidRPr="00FD0EE0">
        <w:rPr>
          <w:sz w:val="28"/>
          <w:szCs w:val="28"/>
        </w:rPr>
        <w:t>Kornic</w:t>
      </w:r>
      <w:proofErr w:type="spellEnd"/>
      <w:r w:rsidRPr="00FD0EE0">
        <w:rPr>
          <w:sz w:val="28"/>
          <w:szCs w:val="28"/>
        </w:rPr>
        <w:t>. Tento šlechtic se do dějin města zapsal vydáním zásadního privilegia odúmrti, na základě něhož mohli bohumínští měšťané dědit majetky až do čtvrtého pokolení podle posloupnosti příbuzenských vztahů.</w:t>
      </w:r>
    </w:p>
    <w:p w:rsidR="00FD0EE0" w:rsidRPr="00FD0EE0" w:rsidRDefault="00FD0EE0" w:rsidP="00FD0EE0">
      <w:pPr>
        <w:jc w:val="both"/>
        <w:rPr>
          <w:sz w:val="28"/>
          <w:szCs w:val="28"/>
        </w:rPr>
      </w:pPr>
      <w:r w:rsidRPr="00FD0EE0">
        <w:rPr>
          <w:sz w:val="28"/>
          <w:szCs w:val="28"/>
        </w:rPr>
        <w:t>Od Bělíků z </w:t>
      </w:r>
      <w:proofErr w:type="spellStart"/>
      <w:r w:rsidRPr="00FD0EE0">
        <w:rPr>
          <w:sz w:val="28"/>
          <w:szCs w:val="28"/>
        </w:rPr>
        <w:t>Kornic</w:t>
      </w:r>
      <w:proofErr w:type="spellEnd"/>
      <w:r w:rsidRPr="00FD0EE0">
        <w:rPr>
          <w:sz w:val="28"/>
          <w:szCs w:val="28"/>
        </w:rPr>
        <w:t xml:space="preserve"> Bohumín koupil moravský šlechtic Jan z </w:t>
      </w:r>
      <w:proofErr w:type="spellStart"/>
      <w:r w:rsidRPr="00FD0EE0">
        <w:rPr>
          <w:sz w:val="28"/>
          <w:szCs w:val="28"/>
        </w:rPr>
        <w:t>Cimburka</w:t>
      </w:r>
      <w:proofErr w:type="spellEnd"/>
      <w:r w:rsidRPr="00FD0EE0">
        <w:rPr>
          <w:sz w:val="28"/>
          <w:szCs w:val="28"/>
        </w:rPr>
        <w:t xml:space="preserve">, který jej po 20 letech postoupil Janovi z Vrbna a jeho bratru Štefanovi, pánům na Bruntále. Po rychlém střídání držitelů ve druhé polovině 15. století získal panství, jež se tehdy skládalo z města s tvrzí a osmi vsí, za 5 000 uherských zlatých ratibořský kníže Jan V. Dlouho se však z něj netěšil, neboť o rok později v nedožitých 50 letech předčasně zemřel a Bohumín převzala za nezletilé syny jeho manželka </w:t>
      </w:r>
      <w:r w:rsidRPr="00FD0EE0">
        <w:rPr>
          <w:sz w:val="28"/>
          <w:szCs w:val="28"/>
        </w:rPr>
        <w:lastRenderedPageBreak/>
        <w:t xml:space="preserve">Magdaléna. Ani jejím dětem nebylo dopřáno dlouhé životní pouti – nejstarší syn Mikuláš i jeho bratr Jan zemřeli bez potomků v roce 1506, Valentin, stižený tělesným nedostatkem, se sice stal na několik let držitelem celého knížectví, avšak 13. listopadu 1521 rovněž jako bezdětný v ratibořském zámku skonal. Jelikož byl posledním představitelem boční linie Přemyslovců, dohodl se čtyři měsíce před smrtí se svým strýcem Janem II. Opolským, že převezme celou rodovou doménu, včetně </w:t>
      </w:r>
      <w:proofErr w:type="spellStart"/>
      <w:r w:rsidRPr="00FD0EE0">
        <w:rPr>
          <w:sz w:val="28"/>
          <w:szCs w:val="28"/>
        </w:rPr>
        <w:t>Bohumínska</w:t>
      </w:r>
      <w:proofErr w:type="spellEnd"/>
      <w:r w:rsidRPr="00FD0EE0">
        <w:rPr>
          <w:sz w:val="28"/>
          <w:szCs w:val="28"/>
        </w:rPr>
        <w:t xml:space="preserve">. I opolský kníže neměl právoplatné potomky, a proto v roce 1523 </w:t>
      </w:r>
      <w:r w:rsidRPr="00FD0EE0">
        <w:rPr>
          <w:i/>
          <w:sz w:val="28"/>
          <w:szCs w:val="28"/>
        </w:rPr>
        <w:t>zámek Bohumín i s městečkem, všemi požitky a příslušenstvím</w:t>
      </w:r>
      <w:r w:rsidRPr="00FD0EE0">
        <w:rPr>
          <w:sz w:val="28"/>
          <w:szCs w:val="28"/>
        </w:rPr>
        <w:t xml:space="preserve"> předal na základě dědických smluv a se svolením českého krále Ludvíka Jagellonského do rukou mocného braniborského markraběte Jiřího.</w:t>
      </w:r>
    </w:p>
    <w:p w:rsidR="00FD0EE0" w:rsidRPr="00FD0EE0" w:rsidRDefault="00FD0EE0" w:rsidP="00FD0EE0">
      <w:pPr>
        <w:jc w:val="both"/>
        <w:rPr>
          <w:sz w:val="28"/>
          <w:szCs w:val="28"/>
        </w:rPr>
      </w:pPr>
      <w:r w:rsidRPr="00FD0EE0">
        <w:rPr>
          <w:sz w:val="28"/>
          <w:szCs w:val="28"/>
        </w:rPr>
        <w:t>Hohenzollernové v městě nikdy nesídlili. Panství spravovali prostřednictvím svých úředníků, hejtmanů Krnovského knížectví. Vyjma několika privilegií a cechovních statut přináší konkrétnější údaje o Bohumínu až prameny z počátku 17. století. Podle nich ve městě a na jeho předměstí stálo 150 domů, z čehož lze odhadovat, že Bohumín patřil spíše k menším lokalitám s přibližně 800 obyvateli, kteří byli povinni vrchnosti odevzdávat v pravidelných termínech peněžní a naturální dávky i pracovat na jejich hospodářském dvoře. První soupis takovýchto platů eviduje 58 měšťanů s právem prodávat ve svých domech pivo a víno, 83 chalupníků na předměstí a 46 novousedlíků.</w:t>
      </w:r>
    </w:p>
    <w:p w:rsidR="00FD0EE0" w:rsidRPr="00FD0EE0" w:rsidRDefault="00FD0EE0" w:rsidP="00FD0EE0">
      <w:pPr>
        <w:jc w:val="both"/>
        <w:rPr>
          <w:sz w:val="28"/>
          <w:szCs w:val="28"/>
        </w:rPr>
      </w:pPr>
      <w:r w:rsidRPr="00FD0EE0">
        <w:rPr>
          <w:sz w:val="28"/>
          <w:szCs w:val="28"/>
        </w:rPr>
        <w:t xml:space="preserve">Přestože se Hohenzollernové snažili získat od císaře bohumínské panství do dědičné držby, jejich snahy vždy ztroskotaly. K jeho definitivnímu odebrání přispěl i protihabsburský postoj Jana Jiřího Krnovského. Ferdinand II. Bohumín postoupil bankéři Lazaru I. </w:t>
      </w:r>
      <w:proofErr w:type="spellStart"/>
      <w:r w:rsidRPr="00FD0EE0">
        <w:rPr>
          <w:sz w:val="28"/>
          <w:szCs w:val="28"/>
        </w:rPr>
        <w:t>Henckelovi</w:t>
      </w:r>
      <w:proofErr w:type="spellEnd"/>
      <w:r w:rsidRPr="00FD0EE0">
        <w:rPr>
          <w:sz w:val="28"/>
          <w:szCs w:val="28"/>
        </w:rPr>
        <w:t xml:space="preserve"> z </w:t>
      </w:r>
      <w:proofErr w:type="spellStart"/>
      <w:r w:rsidRPr="00FD0EE0">
        <w:rPr>
          <w:sz w:val="28"/>
          <w:szCs w:val="28"/>
        </w:rPr>
        <w:t>Donnersmarcku</w:t>
      </w:r>
      <w:proofErr w:type="spellEnd"/>
      <w:r w:rsidRPr="00FD0EE0">
        <w:rPr>
          <w:sz w:val="28"/>
          <w:szCs w:val="28"/>
        </w:rPr>
        <w:t xml:space="preserve"> jako kompenzaci za vysokou půjčku 54 000 zlatých. </w:t>
      </w:r>
      <w:proofErr w:type="spellStart"/>
      <w:r w:rsidRPr="00FD0EE0">
        <w:rPr>
          <w:sz w:val="28"/>
          <w:szCs w:val="28"/>
        </w:rPr>
        <w:t>Hencklové</w:t>
      </w:r>
      <w:proofErr w:type="spellEnd"/>
      <w:r w:rsidRPr="00FD0EE0">
        <w:rPr>
          <w:sz w:val="28"/>
          <w:szCs w:val="28"/>
        </w:rPr>
        <w:t xml:space="preserve">, kteří panství drželi 180 let, byli v roce 1636 povýšeni do panského stavu, od roku 1661 se honosili hraběcím titulem. Z hlediska správního postavení svého dominia dosáhli u císaře významného úspěchu – </w:t>
      </w:r>
      <w:proofErr w:type="spellStart"/>
      <w:r w:rsidRPr="00FD0EE0">
        <w:rPr>
          <w:sz w:val="28"/>
          <w:szCs w:val="28"/>
        </w:rPr>
        <w:t>Bohumínsko</w:t>
      </w:r>
      <w:proofErr w:type="spellEnd"/>
      <w:r w:rsidRPr="00FD0EE0">
        <w:rPr>
          <w:sz w:val="28"/>
          <w:szCs w:val="28"/>
        </w:rPr>
        <w:t xml:space="preserve"> bylo v roce 1697 vyčleněno z Opolsko-ratibořského knížectví a jeho status změněn na nižší svobodné stavovské panství. K Bohumínu, jenž prožíval období stagnace a měl tehdy pouhých 120 domů, příslušely vsi </w:t>
      </w:r>
      <w:proofErr w:type="spellStart"/>
      <w:r w:rsidRPr="00FD0EE0">
        <w:rPr>
          <w:sz w:val="28"/>
          <w:szCs w:val="28"/>
        </w:rPr>
        <w:t>Belšnice</w:t>
      </w:r>
      <w:proofErr w:type="spellEnd"/>
      <w:r w:rsidRPr="00FD0EE0">
        <w:rPr>
          <w:sz w:val="28"/>
          <w:szCs w:val="28"/>
        </w:rPr>
        <w:t xml:space="preserve"> (dnes </w:t>
      </w:r>
      <w:proofErr w:type="spellStart"/>
      <w:r w:rsidRPr="00FD0EE0">
        <w:rPr>
          <w:sz w:val="28"/>
          <w:szCs w:val="28"/>
        </w:rPr>
        <w:t>Bełsznica</w:t>
      </w:r>
      <w:proofErr w:type="spellEnd"/>
      <w:r w:rsidRPr="00FD0EE0">
        <w:rPr>
          <w:sz w:val="28"/>
          <w:szCs w:val="28"/>
        </w:rPr>
        <w:t>, Polsko), Malé Hořice (</w:t>
      </w:r>
      <w:proofErr w:type="spellStart"/>
      <w:r w:rsidRPr="00FD0EE0">
        <w:rPr>
          <w:sz w:val="28"/>
          <w:szCs w:val="28"/>
        </w:rPr>
        <w:t>Gorzyczki</w:t>
      </w:r>
      <w:proofErr w:type="spellEnd"/>
      <w:r w:rsidRPr="00FD0EE0">
        <w:rPr>
          <w:sz w:val="28"/>
          <w:szCs w:val="28"/>
        </w:rPr>
        <w:t xml:space="preserve">), </w:t>
      </w:r>
      <w:proofErr w:type="spellStart"/>
      <w:r w:rsidRPr="00FD0EE0">
        <w:rPr>
          <w:sz w:val="28"/>
          <w:szCs w:val="28"/>
        </w:rPr>
        <w:t>Kopytov</w:t>
      </w:r>
      <w:proofErr w:type="spellEnd"/>
      <w:r w:rsidRPr="00FD0EE0">
        <w:rPr>
          <w:sz w:val="28"/>
          <w:szCs w:val="28"/>
        </w:rPr>
        <w:t xml:space="preserve">, Odra, </w:t>
      </w:r>
      <w:proofErr w:type="spellStart"/>
      <w:r w:rsidRPr="00FD0EE0">
        <w:rPr>
          <w:sz w:val="28"/>
          <w:szCs w:val="28"/>
        </w:rPr>
        <w:t>Olza</w:t>
      </w:r>
      <w:proofErr w:type="spellEnd"/>
      <w:r w:rsidRPr="00FD0EE0">
        <w:rPr>
          <w:sz w:val="28"/>
          <w:szCs w:val="28"/>
        </w:rPr>
        <w:t xml:space="preserve">, </w:t>
      </w:r>
      <w:proofErr w:type="spellStart"/>
      <w:r w:rsidRPr="00FD0EE0">
        <w:rPr>
          <w:sz w:val="28"/>
          <w:szCs w:val="28"/>
        </w:rPr>
        <w:t>Pudlov</w:t>
      </w:r>
      <w:proofErr w:type="spellEnd"/>
      <w:r w:rsidRPr="00FD0EE0">
        <w:rPr>
          <w:sz w:val="28"/>
          <w:szCs w:val="28"/>
        </w:rPr>
        <w:t xml:space="preserve">, </w:t>
      </w:r>
      <w:proofErr w:type="spellStart"/>
      <w:r w:rsidRPr="00FD0EE0">
        <w:rPr>
          <w:sz w:val="28"/>
          <w:szCs w:val="28"/>
        </w:rPr>
        <w:t>Šunychl</w:t>
      </w:r>
      <w:proofErr w:type="spellEnd"/>
      <w:r w:rsidRPr="00FD0EE0">
        <w:rPr>
          <w:sz w:val="28"/>
          <w:szCs w:val="28"/>
        </w:rPr>
        <w:t>, Velké Hořice (</w:t>
      </w:r>
      <w:proofErr w:type="spellStart"/>
      <w:r w:rsidRPr="00FD0EE0">
        <w:rPr>
          <w:sz w:val="28"/>
          <w:szCs w:val="28"/>
        </w:rPr>
        <w:t>Gorzyce</w:t>
      </w:r>
      <w:proofErr w:type="spellEnd"/>
      <w:r w:rsidRPr="00FD0EE0">
        <w:rPr>
          <w:sz w:val="28"/>
          <w:szCs w:val="28"/>
        </w:rPr>
        <w:t xml:space="preserve">) a </w:t>
      </w:r>
      <w:proofErr w:type="spellStart"/>
      <w:r w:rsidRPr="00FD0EE0">
        <w:rPr>
          <w:sz w:val="28"/>
          <w:szCs w:val="28"/>
        </w:rPr>
        <w:t>Zábylkov</w:t>
      </w:r>
      <w:proofErr w:type="spellEnd"/>
      <w:r w:rsidRPr="00FD0EE0">
        <w:rPr>
          <w:sz w:val="28"/>
          <w:szCs w:val="28"/>
        </w:rPr>
        <w:t xml:space="preserve"> (</w:t>
      </w:r>
      <w:proofErr w:type="spellStart"/>
      <w:r w:rsidRPr="00FD0EE0">
        <w:rPr>
          <w:sz w:val="28"/>
          <w:szCs w:val="28"/>
        </w:rPr>
        <w:t>Zabełków</w:t>
      </w:r>
      <w:proofErr w:type="spellEnd"/>
      <w:r w:rsidRPr="00FD0EE0">
        <w:rPr>
          <w:sz w:val="28"/>
          <w:szCs w:val="28"/>
        </w:rPr>
        <w:t>).</w:t>
      </w:r>
    </w:p>
    <w:p w:rsidR="00FD0EE0" w:rsidRPr="00FD0EE0" w:rsidRDefault="00FD0EE0" w:rsidP="00FD0EE0">
      <w:pPr>
        <w:jc w:val="both"/>
        <w:rPr>
          <w:sz w:val="28"/>
          <w:szCs w:val="28"/>
        </w:rPr>
      </w:pPr>
      <w:r w:rsidRPr="00FD0EE0">
        <w:rPr>
          <w:sz w:val="28"/>
          <w:szCs w:val="28"/>
        </w:rPr>
        <w:t xml:space="preserve">Do dějin panství nejvýraznějším způsobem zasáhlo vojenské střetnutí mezi Pruskem a Rakouskem na počátku 40. let 18. století označované jako slezské války. Na základě vratislavských a berlínských mírových dohod z roku 1742 bylo stavovské panství Bohumín rozděleno, přičemž rakouské monarchii zůstalo pouze území na pravém břehu Odry se samotným městem a sousedními třemi </w:t>
      </w:r>
      <w:r w:rsidRPr="00FD0EE0">
        <w:rPr>
          <w:sz w:val="28"/>
          <w:szCs w:val="28"/>
        </w:rPr>
        <w:lastRenderedPageBreak/>
        <w:t xml:space="preserve">vesnicemi. </w:t>
      </w:r>
      <w:proofErr w:type="spellStart"/>
      <w:r w:rsidRPr="00FD0EE0">
        <w:rPr>
          <w:sz w:val="28"/>
          <w:szCs w:val="28"/>
        </w:rPr>
        <w:t>Bohumínsko</w:t>
      </w:r>
      <w:proofErr w:type="spellEnd"/>
      <w:r w:rsidRPr="00FD0EE0">
        <w:rPr>
          <w:sz w:val="28"/>
          <w:szCs w:val="28"/>
        </w:rPr>
        <w:t xml:space="preserve"> bylo přičleněno ke kraji se správním centrem v Těšíně a nadále tak sdílelo osudy s Těšínským Slezskem.</w:t>
      </w:r>
    </w:p>
    <w:p w:rsidR="00FD0EE0" w:rsidRPr="00FD0EE0" w:rsidRDefault="00FD0EE0" w:rsidP="00FD0EE0">
      <w:pPr>
        <w:jc w:val="both"/>
        <w:rPr>
          <w:sz w:val="28"/>
          <w:szCs w:val="28"/>
        </w:rPr>
      </w:pPr>
      <w:r w:rsidRPr="00FD0EE0">
        <w:rPr>
          <w:sz w:val="28"/>
          <w:szCs w:val="28"/>
        </w:rPr>
        <w:t xml:space="preserve">Poté, co Janem </w:t>
      </w:r>
      <w:proofErr w:type="spellStart"/>
      <w:r w:rsidRPr="00FD0EE0">
        <w:rPr>
          <w:sz w:val="28"/>
          <w:szCs w:val="28"/>
        </w:rPr>
        <w:t>Erdmanem</w:t>
      </w:r>
      <w:proofErr w:type="spellEnd"/>
      <w:r w:rsidRPr="00FD0EE0">
        <w:rPr>
          <w:sz w:val="28"/>
          <w:szCs w:val="28"/>
        </w:rPr>
        <w:t xml:space="preserve"> rod </w:t>
      </w:r>
      <w:proofErr w:type="spellStart"/>
      <w:r w:rsidRPr="00FD0EE0">
        <w:rPr>
          <w:sz w:val="28"/>
          <w:szCs w:val="28"/>
        </w:rPr>
        <w:t>Heckelů</w:t>
      </w:r>
      <w:proofErr w:type="spellEnd"/>
      <w:r w:rsidRPr="00FD0EE0">
        <w:rPr>
          <w:sz w:val="28"/>
          <w:szCs w:val="28"/>
        </w:rPr>
        <w:t xml:space="preserve"> z </w:t>
      </w:r>
      <w:proofErr w:type="spellStart"/>
      <w:r w:rsidRPr="00FD0EE0">
        <w:rPr>
          <w:sz w:val="28"/>
          <w:szCs w:val="28"/>
        </w:rPr>
        <w:t>Donnersmarcku</w:t>
      </w:r>
      <w:proofErr w:type="spellEnd"/>
      <w:r w:rsidRPr="00FD0EE0">
        <w:rPr>
          <w:sz w:val="28"/>
          <w:szCs w:val="28"/>
        </w:rPr>
        <w:t xml:space="preserve"> v roce 1803 vymřel, zadlužené panství odkoupil Albert </w:t>
      </w:r>
      <w:proofErr w:type="spellStart"/>
      <w:r w:rsidRPr="00FD0EE0">
        <w:rPr>
          <w:sz w:val="28"/>
          <w:szCs w:val="28"/>
        </w:rPr>
        <w:t>Gusnar</w:t>
      </w:r>
      <w:proofErr w:type="spellEnd"/>
      <w:r w:rsidRPr="00FD0EE0">
        <w:rPr>
          <w:sz w:val="28"/>
          <w:szCs w:val="28"/>
        </w:rPr>
        <w:t xml:space="preserve"> z </w:t>
      </w:r>
      <w:proofErr w:type="spellStart"/>
      <w:r w:rsidRPr="00FD0EE0">
        <w:rPr>
          <w:sz w:val="28"/>
          <w:szCs w:val="28"/>
        </w:rPr>
        <w:t>Komorna</w:t>
      </w:r>
      <w:proofErr w:type="spellEnd"/>
      <w:r w:rsidRPr="00FD0EE0">
        <w:rPr>
          <w:sz w:val="28"/>
          <w:szCs w:val="28"/>
        </w:rPr>
        <w:t xml:space="preserve">, syn držitele Marklovic (u Karviné) a majitel sousedních statků </w:t>
      </w:r>
      <w:proofErr w:type="spellStart"/>
      <w:r w:rsidRPr="00FD0EE0">
        <w:rPr>
          <w:sz w:val="28"/>
          <w:szCs w:val="28"/>
        </w:rPr>
        <w:t>Prstná</w:t>
      </w:r>
      <w:proofErr w:type="spellEnd"/>
      <w:r w:rsidRPr="00FD0EE0">
        <w:rPr>
          <w:sz w:val="28"/>
          <w:szCs w:val="28"/>
        </w:rPr>
        <w:t xml:space="preserve"> a </w:t>
      </w:r>
      <w:proofErr w:type="spellStart"/>
      <w:r w:rsidRPr="00FD0EE0">
        <w:rPr>
          <w:sz w:val="28"/>
          <w:szCs w:val="28"/>
        </w:rPr>
        <w:t>Žibřidovice</w:t>
      </w:r>
      <w:proofErr w:type="spellEnd"/>
      <w:r w:rsidRPr="00FD0EE0">
        <w:rPr>
          <w:sz w:val="28"/>
          <w:szCs w:val="28"/>
        </w:rPr>
        <w:t xml:space="preserve"> (</w:t>
      </w:r>
      <w:proofErr w:type="spellStart"/>
      <w:r w:rsidRPr="00FD0EE0">
        <w:rPr>
          <w:sz w:val="28"/>
          <w:szCs w:val="28"/>
        </w:rPr>
        <w:t>Zebrzydowice</w:t>
      </w:r>
      <w:proofErr w:type="spellEnd"/>
      <w:r w:rsidRPr="00FD0EE0">
        <w:rPr>
          <w:sz w:val="28"/>
          <w:szCs w:val="28"/>
        </w:rPr>
        <w:t xml:space="preserve">). Ke zrušení vrchnostenské správy došlo v roce 1849, kdy Bohumín náležel k majetkům polské hraběnky Marie Rudnické. Podle císařského patentu vydaného v tomtéž roce bylo </w:t>
      </w:r>
      <w:proofErr w:type="spellStart"/>
      <w:r w:rsidRPr="00FD0EE0">
        <w:rPr>
          <w:sz w:val="28"/>
          <w:szCs w:val="28"/>
        </w:rPr>
        <w:t>Bohumínsko</w:t>
      </w:r>
      <w:proofErr w:type="spellEnd"/>
      <w:r w:rsidRPr="00FD0EE0">
        <w:rPr>
          <w:sz w:val="28"/>
          <w:szCs w:val="28"/>
        </w:rPr>
        <w:t xml:space="preserve"> administrativně přičleněno pod politický okres Frýdek, nejnižší instance soudní správy zůstala v Bohumíně. Tento stav zůstal v podstatě zachován (vyjma části roku 1866, kdy byl Bohumín obsazen pruskými jednotkami) až do roku 1868. V městě sice zůstalo sídlo okresního soudu, avšak z hlediska politické správy se </w:t>
      </w:r>
      <w:proofErr w:type="spellStart"/>
      <w:r w:rsidRPr="00FD0EE0">
        <w:rPr>
          <w:sz w:val="28"/>
          <w:szCs w:val="28"/>
        </w:rPr>
        <w:t>Bohumínsko</w:t>
      </w:r>
      <w:proofErr w:type="spellEnd"/>
      <w:r w:rsidRPr="00FD0EE0">
        <w:rPr>
          <w:sz w:val="28"/>
          <w:szCs w:val="28"/>
        </w:rPr>
        <w:t xml:space="preserve"> stalo součástí nově vzniklého okresního úřadu ve Fryštátě (dnes Karviná-Fryštát). </w:t>
      </w:r>
    </w:p>
    <w:p w:rsidR="00FD0EE0" w:rsidRPr="00FD0EE0" w:rsidRDefault="00FD0EE0" w:rsidP="00FD0EE0">
      <w:pPr>
        <w:jc w:val="both"/>
        <w:rPr>
          <w:sz w:val="28"/>
          <w:szCs w:val="28"/>
        </w:rPr>
      </w:pPr>
      <w:r w:rsidRPr="00FD0EE0">
        <w:rPr>
          <w:sz w:val="28"/>
          <w:szCs w:val="28"/>
        </w:rPr>
        <w:t xml:space="preserve">Této oblasti, náležející až do roku 1945 k rozsáhlým majetkům hraběcího rodu </w:t>
      </w:r>
      <w:proofErr w:type="spellStart"/>
      <w:r w:rsidRPr="00FD0EE0">
        <w:rPr>
          <w:sz w:val="28"/>
          <w:szCs w:val="28"/>
        </w:rPr>
        <w:t>Larisch-Mönnichů</w:t>
      </w:r>
      <w:proofErr w:type="spellEnd"/>
      <w:r w:rsidRPr="00FD0EE0">
        <w:rPr>
          <w:sz w:val="28"/>
          <w:szCs w:val="28"/>
        </w:rPr>
        <w:t>, se administrativní změny podstatným způsobem nedotkly ani se vznikem samostatné republiky, jenž byl doprovázen dramatickým vývojem událostí na Těšínsku, o nějž mělo zájem jak Československo, tak i Polsko. Po sérii jednání, oboustranných provokací i krátkém vojenském konfliktu mezinárodní komise zasedající v Paříži 28. července 1920 rozhodla o rozdělení historického území Těšínského Slezska na dvě části mezi obě soupeřící země.</w:t>
      </w:r>
    </w:p>
    <w:p w:rsidR="00FD0EE0" w:rsidRPr="00FD0EE0" w:rsidRDefault="00FD0EE0" w:rsidP="00FD0EE0">
      <w:pPr>
        <w:jc w:val="both"/>
        <w:rPr>
          <w:sz w:val="28"/>
          <w:szCs w:val="28"/>
        </w:rPr>
      </w:pPr>
      <w:r w:rsidRPr="00FD0EE0">
        <w:rPr>
          <w:sz w:val="28"/>
          <w:szCs w:val="28"/>
        </w:rPr>
        <w:t>Po osvobození Rudou armádou byl Bohumín s okolními obcemi přiřazen pod správu Okresního národního výboru ve Fryštátě, od roku 1949 přejmenovaného na Karvinou.</w:t>
      </w:r>
    </w:p>
    <w:p w:rsidR="00FD0EE0" w:rsidRPr="00FD0EE0" w:rsidRDefault="00FD0EE0" w:rsidP="00FD0EE0">
      <w:pPr>
        <w:jc w:val="both"/>
        <w:rPr>
          <w:sz w:val="28"/>
          <w:szCs w:val="28"/>
        </w:rPr>
      </w:pPr>
      <w:r w:rsidRPr="00FD0EE0">
        <w:rPr>
          <w:sz w:val="28"/>
          <w:szCs w:val="28"/>
        </w:rPr>
        <w:t xml:space="preserve">V průběhu 20. století došlo i k řadě změn v územním rozvoji města. V roce 1907 byl k němu připojen </w:t>
      </w:r>
      <w:proofErr w:type="spellStart"/>
      <w:r w:rsidRPr="00FD0EE0">
        <w:rPr>
          <w:sz w:val="28"/>
          <w:szCs w:val="28"/>
        </w:rPr>
        <w:t>Pudlov</w:t>
      </w:r>
      <w:proofErr w:type="spellEnd"/>
      <w:r w:rsidRPr="00FD0EE0">
        <w:rPr>
          <w:sz w:val="28"/>
          <w:szCs w:val="28"/>
        </w:rPr>
        <w:t xml:space="preserve">, jenž byl už od poloviny předchozího století administrativně sloučen s Vrbicí. </w:t>
      </w:r>
      <w:proofErr w:type="spellStart"/>
      <w:r w:rsidRPr="00FD0EE0">
        <w:rPr>
          <w:sz w:val="28"/>
          <w:szCs w:val="28"/>
        </w:rPr>
        <w:t>Pudlov</w:t>
      </w:r>
      <w:proofErr w:type="spellEnd"/>
      <w:r w:rsidRPr="00FD0EE0">
        <w:rPr>
          <w:sz w:val="28"/>
          <w:szCs w:val="28"/>
        </w:rPr>
        <w:t xml:space="preserve"> se opětovně osamostatnil v roce 1924. V témže roce byl díky železnici a překotnému průmyslovému vývoji povýšen na město dynamicky se rozvíjející </w:t>
      </w:r>
      <w:proofErr w:type="spellStart"/>
      <w:r w:rsidRPr="00FD0EE0">
        <w:rPr>
          <w:sz w:val="28"/>
          <w:szCs w:val="28"/>
        </w:rPr>
        <w:t>Šunychl</w:t>
      </w:r>
      <w:proofErr w:type="spellEnd"/>
      <w:r w:rsidRPr="00FD0EE0">
        <w:rPr>
          <w:sz w:val="28"/>
          <w:szCs w:val="28"/>
        </w:rPr>
        <w:t xml:space="preserve"> a přejmenován na Nový Bohumín. Po druhé světové válce sílily tendence sloučit všechny okolní obce v jeden celek, k čemuž došlo v roce 1949, kdy bylo pod názvem Bohumín spojeno historické město s Novým Bohumínem, </w:t>
      </w:r>
      <w:proofErr w:type="spellStart"/>
      <w:r w:rsidRPr="00FD0EE0">
        <w:rPr>
          <w:sz w:val="28"/>
          <w:szCs w:val="28"/>
        </w:rPr>
        <w:t>Pudlovem</w:t>
      </w:r>
      <w:proofErr w:type="spellEnd"/>
      <w:r w:rsidRPr="00FD0EE0">
        <w:rPr>
          <w:sz w:val="28"/>
          <w:szCs w:val="28"/>
        </w:rPr>
        <w:t xml:space="preserve">, </w:t>
      </w:r>
      <w:proofErr w:type="spellStart"/>
      <w:r w:rsidRPr="00FD0EE0">
        <w:rPr>
          <w:sz w:val="28"/>
          <w:szCs w:val="28"/>
        </w:rPr>
        <w:t>Skřečoněm</w:t>
      </w:r>
      <w:proofErr w:type="spellEnd"/>
      <w:r w:rsidRPr="00FD0EE0">
        <w:rPr>
          <w:sz w:val="28"/>
          <w:szCs w:val="28"/>
        </w:rPr>
        <w:t xml:space="preserve">, Vrbicí a Záblatím. O pět let později se obce opět osamostatnily. Aby došlo k rozlišení jednotlivých lokalit, přijal od 1. ledna 1956 Bohumín název Starý Bohumín. Dne 1. července 1973 byl znovu sloučen s Novým Bohumínem a o 15 měsíců později se k nim připojil i </w:t>
      </w:r>
      <w:proofErr w:type="spellStart"/>
      <w:r w:rsidRPr="00FD0EE0">
        <w:rPr>
          <w:sz w:val="28"/>
          <w:szCs w:val="28"/>
        </w:rPr>
        <w:t>Pudlov</w:t>
      </w:r>
      <w:proofErr w:type="spellEnd"/>
      <w:r w:rsidRPr="00FD0EE0">
        <w:rPr>
          <w:sz w:val="28"/>
          <w:szCs w:val="28"/>
        </w:rPr>
        <w:t xml:space="preserve">, </w:t>
      </w:r>
      <w:proofErr w:type="spellStart"/>
      <w:r w:rsidRPr="00FD0EE0">
        <w:rPr>
          <w:sz w:val="28"/>
          <w:szCs w:val="28"/>
        </w:rPr>
        <w:t>Skřečoň</w:t>
      </w:r>
      <w:proofErr w:type="spellEnd"/>
      <w:r w:rsidRPr="00FD0EE0">
        <w:rPr>
          <w:sz w:val="28"/>
          <w:szCs w:val="28"/>
        </w:rPr>
        <w:t xml:space="preserve">, Vrbice, Záblatí a osada </w:t>
      </w:r>
      <w:proofErr w:type="spellStart"/>
      <w:r w:rsidRPr="00FD0EE0">
        <w:rPr>
          <w:sz w:val="28"/>
          <w:szCs w:val="28"/>
        </w:rPr>
        <w:t>Šunychl</w:t>
      </w:r>
      <w:proofErr w:type="spellEnd"/>
      <w:r w:rsidRPr="00FD0EE0">
        <w:rPr>
          <w:sz w:val="28"/>
          <w:szCs w:val="28"/>
        </w:rPr>
        <w:t xml:space="preserve">, od roku 1920 spojená s původně samostatným </w:t>
      </w:r>
      <w:proofErr w:type="spellStart"/>
      <w:r w:rsidRPr="00FD0EE0">
        <w:rPr>
          <w:sz w:val="28"/>
          <w:szCs w:val="28"/>
        </w:rPr>
        <w:t>Kopytovem</w:t>
      </w:r>
      <w:proofErr w:type="spellEnd"/>
      <w:r w:rsidRPr="00FD0EE0">
        <w:rPr>
          <w:sz w:val="28"/>
          <w:szCs w:val="28"/>
        </w:rPr>
        <w:t xml:space="preserve">. </w:t>
      </w:r>
    </w:p>
    <w:p w:rsidR="00FD0EE0" w:rsidRPr="008273F7" w:rsidRDefault="00FD0EE0" w:rsidP="00FD0EE0">
      <w:pPr>
        <w:jc w:val="center"/>
        <w:rPr>
          <w:b/>
          <w:sz w:val="36"/>
          <w:szCs w:val="36"/>
        </w:rPr>
      </w:pPr>
      <w:r w:rsidRPr="00FD0EE0">
        <w:rPr>
          <w:b/>
          <w:sz w:val="36"/>
          <w:szCs w:val="36"/>
        </w:rPr>
        <w:lastRenderedPageBreak/>
        <w:t xml:space="preserve">Držitelé </w:t>
      </w:r>
      <w:proofErr w:type="spellStart"/>
      <w:r w:rsidRPr="00FD0EE0">
        <w:rPr>
          <w:b/>
          <w:sz w:val="36"/>
          <w:szCs w:val="36"/>
        </w:rPr>
        <w:t>Bohumínska</w:t>
      </w:r>
      <w:proofErr w:type="spellEnd"/>
    </w:p>
    <w:p w:rsidR="00FD0EE0" w:rsidRPr="00FD0EE0" w:rsidRDefault="00FD0EE0" w:rsidP="00FD0EE0">
      <w:pPr>
        <w:jc w:val="center"/>
        <w:rPr>
          <w:b/>
          <w:sz w:val="28"/>
          <w:szCs w:val="28"/>
        </w:rPr>
      </w:pPr>
    </w:p>
    <w:p w:rsidR="00FD0EE0" w:rsidRPr="00FD0EE0" w:rsidRDefault="00FD0EE0" w:rsidP="00FD0EE0">
      <w:pPr>
        <w:jc w:val="both"/>
        <w:rPr>
          <w:sz w:val="28"/>
          <w:szCs w:val="28"/>
        </w:rPr>
      </w:pPr>
      <w:proofErr w:type="gramStart"/>
      <w:r w:rsidRPr="00FD0EE0">
        <w:rPr>
          <w:sz w:val="28"/>
          <w:szCs w:val="28"/>
        </w:rPr>
        <w:t>13./14</w:t>
      </w:r>
      <w:proofErr w:type="gramEnd"/>
      <w:r w:rsidRPr="00FD0EE0">
        <w:rPr>
          <w:sz w:val="28"/>
          <w:szCs w:val="28"/>
        </w:rPr>
        <w:t>. století</w:t>
      </w:r>
      <w:r w:rsidRPr="00FD0EE0">
        <w:rPr>
          <w:sz w:val="28"/>
          <w:szCs w:val="28"/>
        </w:rPr>
        <w:tab/>
      </w:r>
      <w:r w:rsidRPr="00FD0EE0">
        <w:rPr>
          <w:sz w:val="28"/>
          <w:szCs w:val="28"/>
        </w:rPr>
        <w:tab/>
        <w:t xml:space="preserve">(Jindřich) z </w:t>
      </w:r>
      <w:proofErr w:type="spellStart"/>
      <w:r w:rsidRPr="00FD0EE0">
        <w:rPr>
          <w:sz w:val="28"/>
          <w:szCs w:val="28"/>
        </w:rPr>
        <w:t>Baruthu</w:t>
      </w:r>
      <w:proofErr w:type="spellEnd"/>
    </w:p>
    <w:p w:rsidR="00FD0EE0" w:rsidRPr="00FD0EE0" w:rsidRDefault="00FD0EE0" w:rsidP="00FD0EE0">
      <w:pPr>
        <w:jc w:val="both"/>
        <w:rPr>
          <w:sz w:val="28"/>
          <w:szCs w:val="28"/>
        </w:rPr>
      </w:pPr>
      <w:r w:rsidRPr="00FD0EE0">
        <w:rPr>
          <w:sz w:val="28"/>
          <w:szCs w:val="28"/>
        </w:rPr>
        <w:t>–1338?</w:t>
      </w:r>
      <w:r w:rsidRPr="00FD0EE0">
        <w:rPr>
          <w:sz w:val="28"/>
          <w:szCs w:val="28"/>
        </w:rPr>
        <w:tab/>
      </w:r>
      <w:r w:rsidRPr="00FD0EE0">
        <w:rPr>
          <w:sz w:val="28"/>
          <w:szCs w:val="28"/>
        </w:rPr>
        <w:tab/>
        <w:t>Pašek z </w:t>
      </w:r>
      <w:proofErr w:type="spellStart"/>
      <w:r w:rsidRPr="00FD0EE0">
        <w:rPr>
          <w:sz w:val="28"/>
          <w:szCs w:val="28"/>
        </w:rPr>
        <w:t>Barutswerde</w:t>
      </w:r>
      <w:proofErr w:type="spellEnd"/>
      <w:r w:rsidRPr="00FD0EE0">
        <w:rPr>
          <w:sz w:val="28"/>
          <w:szCs w:val="28"/>
        </w:rPr>
        <w:t xml:space="preserve"> (z Bohumína)?</w:t>
      </w:r>
    </w:p>
    <w:p w:rsidR="00FD0EE0" w:rsidRPr="00FD0EE0" w:rsidRDefault="00FD0EE0" w:rsidP="00FD0EE0">
      <w:pPr>
        <w:jc w:val="both"/>
        <w:rPr>
          <w:sz w:val="28"/>
          <w:szCs w:val="28"/>
        </w:rPr>
      </w:pPr>
      <w:r w:rsidRPr="00FD0EE0">
        <w:rPr>
          <w:sz w:val="28"/>
          <w:szCs w:val="28"/>
        </w:rPr>
        <w:t>1338</w:t>
      </w:r>
      <w:r w:rsidRPr="00FD0EE0">
        <w:rPr>
          <w:sz w:val="28"/>
          <w:szCs w:val="28"/>
        </w:rPr>
        <w:tab/>
      </w:r>
      <w:r w:rsidRPr="00FD0EE0">
        <w:rPr>
          <w:sz w:val="28"/>
          <w:szCs w:val="28"/>
        </w:rPr>
        <w:tab/>
      </w:r>
      <w:r w:rsidRPr="00FD0EE0">
        <w:rPr>
          <w:sz w:val="28"/>
          <w:szCs w:val="28"/>
        </w:rPr>
        <w:tab/>
        <w:t>Verner z </w:t>
      </w:r>
      <w:proofErr w:type="spellStart"/>
      <w:r w:rsidRPr="00FD0EE0">
        <w:rPr>
          <w:sz w:val="28"/>
          <w:szCs w:val="28"/>
        </w:rPr>
        <w:t>Barutswerde</w:t>
      </w:r>
      <w:proofErr w:type="spellEnd"/>
      <w:r w:rsidRPr="00FD0EE0">
        <w:rPr>
          <w:sz w:val="28"/>
          <w:szCs w:val="28"/>
        </w:rPr>
        <w:t xml:space="preserve"> (z Bohumína)</w:t>
      </w:r>
    </w:p>
    <w:p w:rsidR="00FD0EE0" w:rsidRPr="00FD0EE0" w:rsidRDefault="00FD0EE0" w:rsidP="00FD0EE0">
      <w:pPr>
        <w:jc w:val="both"/>
        <w:rPr>
          <w:sz w:val="28"/>
          <w:szCs w:val="28"/>
        </w:rPr>
      </w:pPr>
      <w:r w:rsidRPr="00FD0EE0">
        <w:rPr>
          <w:sz w:val="28"/>
          <w:szCs w:val="28"/>
        </w:rPr>
        <w:t>1373–1387/1407</w:t>
      </w:r>
      <w:r w:rsidRPr="00FD0EE0">
        <w:rPr>
          <w:sz w:val="28"/>
          <w:szCs w:val="28"/>
        </w:rPr>
        <w:tab/>
        <w:t>Pašek z </w:t>
      </w:r>
      <w:proofErr w:type="spellStart"/>
      <w:r w:rsidRPr="00FD0EE0">
        <w:rPr>
          <w:sz w:val="28"/>
          <w:szCs w:val="28"/>
        </w:rPr>
        <w:t>Barutswerde</w:t>
      </w:r>
      <w:proofErr w:type="spellEnd"/>
      <w:r w:rsidRPr="00FD0EE0">
        <w:rPr>
          <w:sz w:val="28"/>
          <w:szCs w:val="28"/>
        </w:rPr>
        <w:t xml:space="preserve"> (z Bohumína)</w:t>
      </w:r>
    </w:p>
    <w:p w:rsidR="00FD0EE0" w:rsidRPr="00FD0EE0" w:rsidRDefault="00FD0EE0" w:rsidP="00FD0EE0">
      <w:pPr>
        <w:jc w:val="both"/>
        <w:rPr>
          <w:sz w:val="28"/>
          <w:szCs w:val="28"/>
        </w:rPr>
      </w:pPr>
      <w:proofErr w:type="gramStart"/>
      <w:r w:rsidRPr="00FD0EE0">
        <w:rPr>
          <w:sz w:val="28"/>
          <w:szCs w:val="28"/>
        </w:rPr>
        <w:t>1409</w:t>
      </w:r>
      <w:proofErr w:type="gramEnd"/>
      <w:r w:rsidRPr="00FD0EE0">
        <w:rPr>
          <w:sz w:val="28"/>
          <w:szCs w:val="28"/>
        </w:rPr>
        <w:t>–</w:t>
      </w:r>
      <w:r w:rsidRPr="00FD0EE0">
        <w:rPr>
          <w:sz w:val="28"/>
          <w:szCs w:val="28"/>
        </w:rPr>
        <w:tab/>
      </w:r>
      <w:r w:rsidRPr="00FD0EE0">
        <w:rPr>
          <w:sz w:val="28"/>
          <w:szCs w:val="28"/>
        </w:rPr>
        <w:tab/>
      </w:r>
      <w:r w:rsidRPr="00FD0EE0">
        <w:rPr>
          <w:sz w:val="28"/>
          <w:szCs w:val="28"/>
        </w:rPr>
        <w:tab/>
      </w:r>
      <w:proofErr w:type="gramStart"/>
      <w:r w:rsidRPr="00FD0EE0">
        <w:rPr>
          <w:sz w:val="28"/>
          <w:szCs w:val="28"/>
        </w:rPr>
        <w:t>Ondřej</w:t>
      </w:r>
      <w:proofErr w:type="gramEnd"/>
      <w:r w:rsidRPr="00FD0EE0">
        <w:rPr>
          <w:sz w:val="28"/>
          <w:szCs w:val="28"/>
        </w:rPr>
        <w:t xml:space="preserve">, Čeněk a Mikuláš z </w:t>
      </w:r>
      <w:proofErr w:type="spellStart"/>
      <w:r w:rsidRPr="00FD0EE0">
        <w:rPr>
          <w:sz w:val="28"/>
          <w:szCs w:val="28"/>
        </w:rPr>
        <w:t>Tvorkova</w:t>
      </w:r>
      <w:proofErr w:type="spellEnd"/>
    </w:p>
    <w:p w:rsidR="00FD0EE0" w:rsidRPr="00FD0EE0" w:rsidRDefault="00FD0EE0" w:rsidP="00FD0EE0">
      <w:pPr>
        <w:jc w:val="both"/>
        <w:rPr>
          <w:sz w:val="28"/>
          <w:szCs w:val="28"/>
        </w:rPr>
      </w:pPr>
      <w:r w:rsidRPr="00FD0EE0">
        <w:rPr>
          <w:sz w:val="28"/>
          <w:szCs w:val="28"/>
        </w:rPr>
        <w:t>–1422</w:t>
      </w:r>
      <w:r w:rsidRPr="00FD0EE0">
        <w:rPr>
          <w:sz w:val="28"/>
          <w:szCs w:val="28"/>
        </w:rPr>
        <w:tab/>
      </w:r>
      <w:r w:rsidRPr="00FD0EE0">
        <w:rPr>
          <w:sz w:val="28"/>
          <w:szCs w:val="28"/>
        </w:rPr>
        <w:tab/>
      </w:r>
      <w:r w:rsidRPr="00FD0EE0">
        <w:rPr>
          <w:sz w:val="28"/>
          <w:szCs w:val="28"/>
        </w:rPr>
        <w:tab/>
        <w:t>Jan II. Opavsko-Ratibořský (Železný)</w:t>
      </w:r>
    </w:p>
    <w:p w:rsidR="00FD0EE0" w:rsidRPr="00FD0EE0" w:rsidRDefault="00FD0EE0" w:rsidP="00FD0EE0">
      <w:pPr>
        <w:jc w:val="both"/>
        <w:rPr>
          <w:sz w:val="28"/>
          <w:szCs w:val="28"/>
        </w:rPr>
      </w:pPr>
      <w:proofErr w:type="gramStart"/>
      <w:r w:rsidRPr="00FD0EE0">
        <w:rPr>
          <w:sz w:val="28"/>
          <w:szCs w:val="28"/>
        </w:rPr>
        <w:t>1422</w:t>
      </w:r>
      <w:proofErr w:type="gramEnd"/>
      <w:r w:rsidRPr="00FD0EE0">
        <w:rPr>
          <w:sz w:val="28"/>
          <w:szCs w:val="28"/>
        </w:rPr>
        <w:t>–</w:t>
      </w:r>
      <w:r w:rsidRPr="00FD0EE0">
        <w:rPr>
          <w:sz w:val="28"/>
          <w:szCs w:val="28"/>
        </w:rPr>
        <w:tab/>
      </w:r>
      <w:r w:rsidRPr="00FD0EE0">
        <w:rPr>
          <w:sz w:val="28"/>
          <w:szCs w:val="28"/>
        </w:rPr>
        <w:tab/>
      </w:r>
      <w:r w:rsidRPr="00FD0EE0">
        <w:rPr>
          <w:sz w:val="28"/>
          <w:szCs w:val="28"/>
        </w:rPr>
        <w:tab/>
      </w:r>
      <w:proofErr w:type="gramStart"/>
      <w:r w:rsidRPr="00FD0EE0">
        <w:rPr>
          <w:sz w:val="28"/>
          <w:szCs w:val="28"/>
        </w:rPr>
        <w:t>Bělík</w:t>
      </w:r>
      <w:proofErr w:type="gramEnd"/>
      <w:r w:rsidRPr="00FD0EE0">
        <w:rPr>
          <w:sz w:val="28"/>
          <w:szCs w:val="28"/>
        </w:rPr>
        <w:t xml:space="preserve"> z </w:t>
      </w:r>
      <w:proofErr w:type="spellStart"/>
      <w:r w:rsidRPr="00FD0EE0">
        <w:rPr>
          <w:sz w:val="28"/>
          <w:szCs w:val="28"/>
        </w:rPr>
        <w:t>Kornic</w:t>
      </w:r>
      <w:proofErr w:type="spellEnd"/>
    </w:p>
    <w:p w:rsidR="00FD0EE0" w:rsidRPr="00FD0EE0" w:rsidRDefault="00FD0EE0" w:rsidP="00FD0EE0">
      <w:pPr>
        <w:jc w:val="both"/>
        <w:rPr>
          <w:sz w:val="28"/>
          <w:szCs w:val="28"/>
        </w:rPr>
      </w:pPr>
      <w:r w:rsidRPr="00FD0EE0">
        <w:rPr>
          <w:sz w:val="28"/>
          <w:szCs w:val="28"/>
        </w:rPr>
        <w:t>1435</w:t>
      </w:r>
      <w:r w:rsidRPr="00FD0EE0">
        <w:rPr>
          <w:sz w:val="28"/>
          <w:szCs w:val="28"/>
        </w:rPr>
        <w:tab/>
      </w:r>
      <w:r w:rsidRPr="00FD0EE0">
        <w:rPr>
          <w:sz w:val="28"/>
          <w:szCs w:val="28"/>
        </w:rPr>
        <w:tab/>
      </w:r>
      <w:r w:rsidRPr="00FD0EE0">
        <w:rPr>
          <w:sz w:val="28"/>
          <w:szCs w:val="28"/>
        </w:rPr>
        <w:tab/>
        <w:t>Sobek Bělík z </w:t>
      </w:r>
      <w:proofErr w:type="spellStart"/>
      <w:r w:rsidRPr="00FD0EE0">
        <w:rPr>
          <w:sz w:val="28"/>
          <w:szCs w:val="28"/>
        </w:rPr>
        <w:t>Kornic</w:t>
      </w:r>
      <w:proofErr w:type="spellEnd"/>
    </w:p>
    <w:p w:rsidR="00FD0EE0" w:rsidRPr="00FD0EE0" w:rsidRDefault="00FD0EE0" w:rsidP="00FD0EE0">
      <w:pPr>
        <w:jc w:val="both"/>
        <w:rPr>
          <w:sz w:val="28"/>
          <w:szCs w:val="28"/>
        </w:rPr>
      </w:pPr>
      <w:r w:rsidRPr="00FD0EE0">
        <w:rPr>
          <w:sz w:val="28"/>
          <w:szCs w:val="28"/>
        </w:rPr>
        <w:t>–1451</w:t>
      </w:r>
      <w:r w:rsidRPr="00FD0EE0">
        <w:rPr>
          <w:sz w:val="28"/>
          <w:szCs w:val="28"/>
        </w:rPr>
        <w:tab/>
      </w:r>
      <w:r w:rsidRPr="00FD0EE0">
        <w:rPr>
          <w:sz w:val="28"/>
          <w:szCs w:val="28"/>
        </w:rPr>
        <w:tab/>
      </w:r>
      <w:r w:rsidRPr="00FD0EE0">
        <w:rPr>
          <w:sz w:val="28"/>
          <w:szCs w:val="28"/>
        </w:rPr>
        <w:tab/>
        <w:t>Matěj Bělík z </w:t>
      </w:r>
      <w:proofErr w:type="spellStart"/>
      <w:r w:rsidRPr="00FD0EE0">
        <w:rPr>
          <w:sz w:val="28"/>
          <w:szCs w:val="28"/>
        </w:rPr>
        <w:t>Kornic</w:t>
      </w:r>
      <w:proofErr w:type="spellEnd"/>
    </w:p>
    <w:p w:rsidR="00FD0EE0" w:rsidRPr="00FD0EE0" w:rsidRDefault="00FD0EE0" w:rsidP="00FD0EE0">
      <w:pPr>
        <w:jc w:val="both"/>
        <w:rPr>
          <w:sz w:val="28"/>
          <w:szCs w:val="28"/>
        </w:rPr>
      </w:pPr>
      <w:r w:rsidRPr="00FD0EE0">
        <w:rPr>
          <w:sz w:val="28"/>
          <w:szCs w:val="28"/>
        </w:rPr>
        <w:t>1451–1471/1473</w:t>
      </w:r>
      <w:r w:rsidRPr="00FD0EE0">
        <w:rPr>
          <w:sz w:val="28"/>
          <w:szCs w:val="28"/>
        </w:rPr>
        <w:tab/>
        <w:t>Jan z </w:t>
      </w:r>
      <w:proofErr w:type="spellStart"/>
      <w:r w:rsidRPr="00FD0EE0">
        <w:rPr>
          <w:sz w:val="28"/>
          <w:szCs w:val="28"/>
        </w:rPr>
        <w:t>Cimburka</w:t>
      </w:r>
      <w:proofErr w:type="spellEnd"/>
      <w:r w:rsidRPr="00FD0EE0">
        <w:rPr>
          <w:sz w:val="28"/>
          <w:szCs w:val="28"/>
        </w:rPr>
        <w:t xml:space="preserve"> a na Jičíně</w:t>
      </w:r>
    </w:p>
    <w:p w:rsidR="00FD0EE0" w:rsidRPr="00FD0EE0" w:rsidRDefault="00FD0EE0" w:rsidP="00FD0EE0">
      <w:pPr>
        <w:jc w:val="both"/>
        <w:rPr>
          <w:sz w:val="28"/>
          <w:szCs w:val="28"/>
        </w:rPr>
      </w:pPr>
      <w:r w:rsidRPr="00FD0EE0">
        <w:rPr>
          <w:sz w:val="28"/>
          <w:szCs w:val="28"/>
        </w:rPr>
        <w:t>1471/1473–1477</w:t>
      </w:r>
      <w:r w:rsidRPr="00FD0EE0">
        <w:rPr>
          <w:sz w:val="28"/>
          <w:szCs w:val="28"/>
        </w:rPr>
        <w:tab/>
        <w:t>Jan z Vrbna</w:t>
      </w:r>
    </w:p>
    <w:p w:rsidR="00FD0EE0" w:rsidRPr="00FD0EE0" w:rsidRDefault="00FD0EE0" w:rsidP="00FD0EE0">
      <w:pPr>
        <w:jc w:val="both"/>
        <w:rPr>
          <w:sz w:val="28"/>
          <w:szCs w:val="28"/>
        </w:rPr>
      </w:pPr>
      <w:r w:rsidRPr="00FD0EE0">
        <w:rPr>
          <w:sz w:val="28"/>
          <w:szCs w:val="28"/>
        </w:rPr>
        <w:t>1471/1473–1482</w:t>
      </w:r>
      <w:r w:rsidRPr="00FD0EE0">
        <w:rPr>
          <w:sz w:val="28"/>
          <w:szCs w:val="28"/>
        </w:rPr>
        <w:tab/>
        <w:t>Štefan z Vrbna</w:t>
      </w:r>
    </w:p>
    <w:p w:rsidR="00FD0EE0" w:rsidRPr="00FD0EE0" w:rsidRDefault="00FD0EE0" w:rsidP="00FD0EE0">
      <w:pPr>
        <w:jc w:val="both"/>
        <w:rPr>
          <w:sz w:val="28"/>
          <w:szCs w:val="28"/>
        </w:rPr>
      </w:pPr>
      <w:r w:rsidRPr="00FD0EE0">
        <w:rPr>
          <w:sz w:val="28"/>
          <w:szCs w:val="28"/>
        </w:rPr>
        <w:t>1482–1485</w:t>
      </w:r>
      <w:r w:rsidRPr="00FD0EE0">
        <w:rPr>
          <w:sz w:val="28"/>
          <w:szCs w:val="28"/>
        </w:rPr>
        <w:tab/>
      </w:r>
      <w:r w:rsidRPr="00FD0EE0">
        <w:rPr>
          <w:sz w:val="28"/>
          <w:szCs w:val="28"/>
        </w:rPr>
        <w:tab/>
        <w:t xml:space="preserve">Jan </w:t>
      </w:r>
      <w:proofErr w:type="spellStart"/>
      <w:r w:rsidRPr="00FD0EE0">
        <w:rPr>
          <w:sz w:val="28"/>
          <w:szCs w:val="28"/>
        </w:rPr>
        <w:t>Buřej</w:t>
      </w:r>
      <w:proofErr w:type="spellEnd"/>
      <w:r w:rsidRPr="00FD0EE0">
        <w:rPr>
          <w:sz w:val="28"/>
          <w:szCs w:val="28"/>
        </w:rPr>
        <w:t xml:space="preserve"> z </w:t>
      </w:r>
      <w:proofErr w:type="spellStart"/>
      <w:r w:rsidRPr="00FD0EE0">
        <w:rPr>
          <w:sz w:val="28"/>
          <w:szCs w:val="28"/>
        </w:rPr>
        <w:t>Klvova</w:t>
      </w:r>
      <w:proofErr w:type="spellEnd"/>
    </w:p>
    <w:p w:rsidR="00FD0EE0" w:rsidRPr="00FD0EE0" w:rsidRDefault="00FD0EE0" w:rsidP="00FD0EE0">
      <w:pPr>
        <w:jc w:val="both"/>
        <w:rPr>
          <w:sz w:val="28"/>
          <w:szCs w:val="28"/>
        </w:rPr>
      </w:pPr>
      <w:r w:rsidRPr="00FD0EE0">
        <w:rPr>
          <w:sz w:val="28"/>
          <w:szCs w:val="28"/>
        </w:rPr>
        <w:t>1485–1486</w:t>
      </w:r>
      <w:r w:rsidRPr="00FD0EE0">
        <w:rPr>
          <w:sz w:val="28"/>
          <w:szCs w:val="28"/>
        </w:rPr>
        <w:tab/>
      </w:r>
      <w:r w:rsidRPr="00FD0EE0">
        <w:rPr>
          <w:sz w:val="28"/>
          <w:szCs w:val="28"/>
        </w:rPr>
        <w:tab/>
        <w:t>Jan V. Ratibořský</w:t>
      </w:r>
    </w:p>
    <w:p w:rsidR="00FD0EE0" w:rsidRPr="00FD0EE0" w:rsidRDefault="00FD0EE0" w:rsidP="00FD0EE0">
      <w:pPr>
        <w:jc w:val="both"/>
        <w:rPr>
          <w:sz w:val="28"/>
          <w:szCs w:val="28"/>
        </w:rPr>
      </w:pPr>
      <w:r w:rsidRPr="00FD0EE0">
        <w:rPr>
          <w:sz w:val="28"/>
          <w:szCs w:val="28"/>
        </w:rPr>
        <w:t>1486–1492</w:t>
      </w:r>
      <w:r w:rsidRPr="00FD0EE0">
        <w:rPr>
          <w:sz w:val="28"/>
          <w:szCs w:val="28"/>
        </w:rPr>
        <w:tab/>
      </w:r>
      <w:r w:rsidRPr="00FD0EE0">
        <w:rPr>
          <w:sz w:val="28"/>
          <w:szCs w:val="28"/>
        </w:rPr>
        <w:tab/>
        <w:t>Sobek Bělík z </w:t>
      </w:r>
      <w:proofErr w:type="spellStart"/>
      <w:r w:rsidRPr="00FD0EE0">
        <w:rPr>
          <w:sz w:val="28"/>
          <w:szCs w:val="28"/>
        </w:rPr>
        <w:t>Kornic</w:t>
      </w:r>
      <w:proofErr w:type="spellEnd"/>
    </w:p>
    <w:p w:rsidR="00FD0EE0" w:rsidRPr="00FD0EE0" w:rsidRDefault="00FD0EE0" w:rsidP="00FD0EE0">
      <w:pPr>
        <w:jc w:val="both"/>
        <w:rPr>
          <w:sz w:val="28"/>
          <w:szCs w:val="28"/>
        </w:rPr>
      </w:pPr>
      <w:r w:rsidRPr="00FD0EE0">
        <w:rPr>
          <w:sz w:val="28"/>
          <w:szCs w:val="28"/>
        </w:rPr>
        <w:t>1492–1493</w:t>
      </w:r>
      <w:r w:rsidRPr="00FD0EE0">
        <w:rPr>
          <w:sz w:val="28"/>
          <w:szCs w:val="28"/>
        </w:rPr>
        <w:tab/>
      </w:r>
      <w:r w:rsidRPr="00FD0EE0">
        <w:rPr>
          <w:sz w:val="28"/>
          <w:szCs w:val="28"/>
        </w:rPr>
        <w:tab/>
        <w:t>Jan V. Ratibořský</w:t>
      </w:r>
    </w:p>
    <w:p w:rsidR="00FD0EE0" w:rsidRPr="00FD0EE0" w:rsidRDefault="00FD0EE0" w:rsidP="00FD0EE0">
      <w:pPr>
        <w:jc w:val="both"/>
        <w:rPr>
          <w:sz w:val="28"/>
          <w:szCs w:val="28"/>
        </w:rPr>
      </w:pPr>
      <w:r w:rsidRPr="00FD0EE0">
        <w:rPr>
          <w:sz w:val="28"/>
          <w:szCs w:val="28"/>
        </w:rPr>
        <w:t>1493–1499</w:t>
      </w:r>
      <w:r w:rsidRPr="00FD0EE0">
        <w:rPr>
          <w:sz w:val="28"/>
          <w:szCs w:val="28"/>
        </w:rPr>
        <w:tab/>
      </w:r>
      <w:r w:rsidRPr="00FD0EE0">
        <w:rPr>
          <w:sz w:val="28"/>
          <w:szCs w:val="28"/>
        </w:rPr>
        <w:tab/>
        <w:t>Magdaléna Opolsko-Ratibořská</w:t>
      </w:r>
    </w:p>
    <w:p w:rsidR="00FD0EE0" w:rsidRPr="00FD0EE0" w:rsidRDefault="00FD0EE0" w:rsidP="00FD0EE0">
      <w:pPr>
        <w:jc w:val="both"/>
        <w:rPr>
          <w:sz w:val="28"/>
          <w:szCs w:val="28"/>
        </w:rPr>
      </w:pPr>
      <w:r w:rsidRPr="00FD0EE0">
        <w:rPr>
          <w:sz w:val="28"/>
          <w:szCs w:val="28"/>
        </w:rPr>
        <w:t>1499–1506</w:t>
      </w:r>
      <w:r w:rsidRPr="00FD0EE0">
        <w:rPr>
          <w:sz w:val="28"/>
          <w:szCs w:val="28"/>
        </w:rPr>
        <w:tab/>
      </w:r>
      <w:r w:rsidRPr="00FD0EE0">
        <w:rPr>
          <w:sz w:val="28"/>
          <w:szCs w:val="28"/>
        </w:rPr>
        <w:tab/>
        <w:t>Mikuláš VII. Ratibořský</w:t>
      </w:r>
    </w:p>
    <w:p w:rsidR="00FD0EE0" w:rsidRPr="00FD0EE0" w:rsidRDefault="00FD0EE0" w:rsidP="00FD0EE0">
      <w:pPr>
        <w:jc w:val="both"/>
        <w:rPr>
          <w:sz w:val="28"/>
          <w:szCs w:val="28"/>
        </w:rPr>
      </w:pPr>
      <w:r w:rsidRPr="00FD0EE0">
        <w:rPr>
          <w:sz w:val="28"/>
          <w:szCs w:val="28"/>
        </w:rPr>
        <w:t>1500–1506</w:t>
      </w:r>
      <w:r w:rsidRPr="00FD0EE0">
        <w:rPr>
          <w:sz w:val="28"/>
          <w:szCs w:val="28"/>
        </w:rPr>
        <w:tab/>
      </w:r>
      <w:r w:rsidRPr="00FD0EE0">
        <w:rPr>
          <w:sz w:val="28"/>
          <w:szCs w:val="28"/>
        </w:rPr>
        <w:tab/>
        <w:t>Jan VI. Ratibořský</w:t>
      </w:r>
    </w:p>
    <w:p w:rsidR="00FD0EE0" w:rsidRPr="00FD0EE0" w:rsidRDefault="00FD0EE0" w:rsidP="00FD0EE0">
      <w:pPr>
        <w:jc w:val="both"/>
        <w:rPr>
          <w:sz w:val="28"/>
          <w:szCs w:val="28"/>
        </w:rPr>
      </w:pPr>
      <w:r w:rsidRPr="00FD0EE0">
        <w:rPr>
          <w:sz w:val="28"/>
          <w:szCs w:val="28"/>
        </w:rPr>
        <w:t>1501–1521</w:t>
      </w:r>
      <w:r w:rsidRPr="00FD0EE0">
        <w:rPr>
          <w:sz w:val="28"/>
          <w:szCs w:val="28"/>
        </w:rPr>
        <w:tab/>
      </w:r>
      <w:r w:rsidRPr="00FD0EE0">
        <w:rPr>
          <w:sz w:val="28"/>
          <w:szCs w:val="28"/>
        </w:rPr>
        <w:tab/>
        <w:t>Valentin Ratibořský (Hrbatý)</w:t>
      </w:r>
    </w:p>
    <w:p w:rsidR="00FD0EE0" w:rsidRPr="00FD0EE0" w:rsidRDefault="00FD0EE0" w:rsidP="00FD0EE0">
      <w:pPr>
        <w:jc w:val="both"/>
        <w:rPr>
          <w:sz w:val="28"/>
          <w:szCs w:val="28"/>
        </w:rPr>
      </w:pPr>
      <w:r w:rsidRPr="00FD0EE0">
        <w:rPr>
          <w:sz w:val="28"/>
          <w:szCs w:val="28"/>
        </w:rPr>
        <w:t>1521–1523</w:t>
      </w:r>
      <w:r w:rsidRPr="00FD0EE0">
        <w:rPr>
          <w:sz w:val="28"/>
          <w:szCs w:val="28"/>
        </w:rPr>
        <w:tab/>
      </w:r>
      <w:r w:rsidRPr="00FD0EE0">
        <w:rPr>
          <w:sz w:val="28"/>
          <w:szCs w:val="28"/>
        </w:rPr>
        <w:tab/>
        <w:t>Jan II. Opolský (Dobrý)</w:t>
      </w:r>
    </w:p>
    <w:p w:rsidR="00FD0EE0" w:rsidRPr="00FD0EE0" w:rsidRDefault="00FD0EE0" w:rsidP="00FD0EE0">
      <w:pPr>
        <w:jc w:val="both"/>
        <w:rPr>
          <w:sz w:val="28"/>
          <w:szCs w:val="28"/>
        </w:rPr>
      </w:pPr>
      <w:r w:rsidRPr="00FD0EE0">
        <w:rPr>
          <w:sz w:val="28"/>
          <w:szCs w:val="28"/>
        </w:rPr>
        <w:t>1523–1543</w:t>
      </w:r>
      <w:r w:rsidRPr="00FD0EE0">
        <w:rPr>
          <w:sz w:val="28"/>
          <w:szCs w:val="28"/>
        </w:rPr>
        <w:tab/>
      </w:r>
      <w:r w:rsidRPr="00FD0EE0">
        <w:rPr>
          <w:sz w:val="28"/>
          <w:szCs w:val="28"/>
        </w:rPr>
        <w:tab/>
        <w:t>Jiří Braniborsko-</w:t>
      </w:r>
      <w:proofErr w:type="spellStart"/>
      <w:r w:rsidRPr="00FD0EE0">
        <w:rPr>
          <w:sz w:val="28"/>
          <w:szCs w:val="28"/>
        </w:rPr>
        <w:t>Ansbašský</w:t>
      </w:r>
      <w:proofErr w:type="spellEnd"/>
      <w:r w:rsidRPr="00FD0EE0">
        <w:rPr>
          <w:sz w:val="28"/>
          <w:szCs w:val="28"/>
        </w:rPr>
        <w:t xml:space="preserve"> (Zbožný)</w:t>
      </w:r>
    </w:p>
    <w:p w:rsidR="00FD0EE0" w:rsidRPr="00FD0EE0" w:rsidRDefault="00FD0EE0" w:rsidP="00FD0EE0">
      <w:pPr>
        <w:jc w:val="both"/>
        <w:rPr>
          <w:sz w:val="28"/>
          <w:szCs w:val="28"/>
        </w:rPr>
      </w:pPr>
      <w:r w:rsidRPr="00FD0EE0">
        <w:rPr>
          <w:sz w:val="28"/>
          <w:szCs w:val="28"/>
        </w:rPr>
        <w:t>1543–1557</w:t>
      </w:r>
      <w:r w:rsidRPr="00FD0EE0">
        <w:rPr>
          <w:sz w:val="28"/>
          <w:szCs w:val="28"/>
        </w:rPr>
        <w:tab/>
      </w:r>
      <w:r w:rsidRPr="00FD0EE0">
        <w:rPr>
          <w:sz w:val="28"/>
          <w:szCs w:val="28"/>
        </w:rPr>
        <w:tab/>
        <w:t>Albrecht Braniborsko-</w:t>
      </w:r>
      <w:proofErr w:type="spellStart"/>
      <w:r w:rsidRPr="00FD0EE0">
        <w:rPr>
          <w:sz w:val="28"/>
          <w:szCs w:val="28"/>
        </w:rPr>
        <w:t>Ansbašský</w:t>
      </w:r>
      <w:proofErr w:type="spellEnd"/>
      <w:r w:rsidRPr="00FD0EE0">
        <w:rPr>
          <w:sz w:val="28"/>
          <w:szCs w:val="28"/>
        </w:rPr>
        <w:t xml:space="preserve"> (Pruský)</w:t>
      </w:r>
    </w:p>
    <w:p w:rsidR="00FD0EE0" w:rsidRPr="00FD0EE0" w:rsidRDefault="00FD0EE0" w:rsidP="00FD0EE0">
      <w:pPr>
        <w:jc w:val="both"/>
        <w:rPr>
          <w:sz w:val="28"/>
          <w:szCs w:val="28"/>
        </w:rPr>
      </w:pPr>
      <w:r w:rsidRPr="00FD0EE0">
        <w:rPr>
          <w:sz w:val="28"/>
          <w:szCs w:val="28"/>
        </w:rPr>
        <w:t>1543–1557</w:t>
      </w:r>
      <w:r w:rsidRPr="00FD0EE0">
        <w:rPr>
          <w:sz w:val="28"/>
          <w:szCs w:val="28"/>
        </w:rPr>
        <w:tab/>
      </w:r>
      <w:r w:rsidRPr="00FD0EE0">
        <w:rPr>
          <w:sz w:val="28"/>
          <w:szCs w:val="28"/>
        </w:rPr>
        <w:tab/>
        <w:t xml:space="preserve">Albrecht </w:t>
      </w:r>
      <w:proofErr w:type="spellStart"/>
      <w:r w:rsidRPr="00FD0EE0">
        <w:rPr>
          <w:sz w:val="28"/>
          <w:szCs w:val="28"/>
        </w:rPr>
        <w:t>Alcibiades</w:t>
      </w:r>
      <w:proofErr w:type="spellEnd"/>
      <w:r w:rsidRPr="00FD0EE0">
        <w:rPr>
          <w:sz w:val="28"/>
          <w:szCs w:val="28"/>
        </w:rPr>
        <w:t xml:space="preserve"> Braniborsko-</w:t>
      </w:r>
      <w:proofErr w:type="spellStart"/>
      <w:r w:rsidRPr="00FD0EE0">
        <w:rPr>
          <w:sz w:val="28"/>
          <w:szCs w:val="28"/>
        </w:rPr>
        <w:t>Kulmbašský</w:t>
      </w:r>
      <w:proofErr w:type="spellEnd"/>
    </w:p>
    <w:p w:rsidR="00FD0EE0" w:rsidRPr="00FD0EE0" w:rsidRDefault="00FD0EE0" w:rsidP="00FD0EE0">
      <w:pPr>
        <w:jc w:val="both"/>
        <w:rPr>
          <w:sz w:val="28"/>
          <w:szCs w:val="28"/>
        </w:rPr>
      </w:pPr>
      <w:r w:rsidRPr="00FD0EE0">
        <w:rPr>
          <w:sz w:val="28"/>
          <w:szCs w:val="28"/>
        </w:rPr>
        <w:lastRenderedPageBreak/>
        <w:t>1557–1603</w:t>
      </w:r>
      <w:r w:rsidRPr="00FD0EE0">
        <w:rPr>
          <w:sz w:val="28"/>
          <w:szCs w:val="28"/>
        </w:rPr>
        <w:tab/>
      </w:r>
      <w:r w:rsidRPr="00FD0EE0">
        <w:rPr>
          <w:sz w:val="28"/>
          <w:szCs w:val="28"/>
        </w:rPr>
        <w:tab/>
        <w:t>Jiří Fridrich Braniborsko-</w:t>
      </w:r>
      <w:proofErr w:type="spellStart"/>
      <w:r w:rsidRPr="00FD0EE0">
        <w:rPr>
          <w:sz w:val="28"/>
          <w:szCs w:val="28"/>
        </w:rPr>
        <w:t>Ansbašský</w:t>
      </w:r>
      <w:proofErr w:type="spellEnd"/>
    </w:p>
    <w:p w:rsidR="00FD0EE0" w:rsidRPr="00FD0EE0" w:rsidRDefault="00FD0EE0" w:rsidP="00FD0EE0">
      <w:pPr>
        <w:jc w:val="both"/>
        <w:rPr>
          <w:sz w:val="28"/>
          <w:szCs w:val="28"/>
        </w:rPr>
      </w:pPr>
      <w:r w:rsidRPr="00FD0EE0">
        <w:rPr>
          <w:sz w:val="28"/>
          <w:szCs w:val="28"/>
        </w:rPr>
        <w:t>1603–1606</w:t>
      </w:r>
      <w:r w:rsidRPr="00FD0EE0">
        <w:rPr>
          <w:sz w:val="28"/>
          <w:szCs w:val="28"/>
        </w:rPr>
        <w:tab/>
      </w:r>
      <w:r w:rsidRPr="00FD0EE0">
        <w:rPr>
          <w:sz w:val="28"/>
          <w:szCs w:val="28"/>
        </w:rPr>
        <w:tab/>
        <w:t>Jáchym Fridrich Braniborský</w:t>
      </w:r>
    </w:p>
    <w:p w:rsidR="00FD0EE0" w:rsidRPr="00FD0EE0" w:rsidRDefault="00FD0EE0" w:rsidP="00FD0EE0">
      <w:pPr>
        <w:jc w:val="both"/>
        <w:rPr>
          <w:sz w:val="28"/>
          <w:szCs w:val="28"/>
        </w:rPr>
      </w:pPr>
      <w:r w:rsidRPr="00FD0EE0">
        <w:rPr>
          <w:sz w:val="28"/>
          <w:szCs w:val="28"/>
        </w:rPr>
        <w:t>1606–1621</w:t>
      </w:r>
      <w:r w:rsidRPr="00FD0EE0">
        <w:rPr>
          <w:sz w:val="28"/>
          <w:szCs w:val="28"/>
        </w:rPr>
        <w:tab/>
      </w:r>
      <w:r w:rsidRPr="00FD0EE0">
        <w:rPr>
          <w:sz w:val="28"/>
          <w:szCs w:val="28"/>
        </w:rPr>
        <w:tab/>
        <w:t>Jan Jiří Krnovský</w:t>
      </w:r>
    </w:p>
    <w:p w:rsidR="00FD0EE0" w:rsidRPr="00FD0EE0" w:rsidRDefault="00FD0EE0" w:rsidP="00FD0EE0">
      <w:pPr>
        <w:jc w:val="both"/>
        <w:rPr>
          <w:sz w:val="28"/>
          <w:szCs w:val="28"/>
        </w:rPr>
      </w:pPr>
      <w:r w:rsidRPr="00FD0EE0">
        <w:rPr>
          <w:sz w:val="28"/>
          <w:szCs w:val="28"/>
        </w:rPr>
        <w:t>1618/1622–1624</w:t>
      </w:r>
      <w:r w:rsidRPr="00FD0EE0">
        <w:rPr>
          <w:sz w:val="28"/>
          <w:szCs w:val="28"/>
        </w:rPr>
        <w:tab/>
        <w:t xml:space="preserve">Lazar I. </w:t>
      </w:r>
      <w:proofErr w:type="spellStart"/>
      <w:r w:rsidRPr="00FD0EE0">
        <w:rPr>
          <w:sz w:val="28"/>
          <w:szCs w:val="28"/>
        </w:rPr>
        <w:t>Henckel</w:t>
      </w:r>
      <w:proofErr w:type="spellEnd"/>
      <w:r w:rsidRPr="00FD0EE0">
        <w:rPr>
          <w:sz w:val="28"/>
          <w:szCs w:val="28"/>
        </w:rPr>
        <w:t xml:space="preserve"> z </w:t>
      </w:r>
      <w:proofErr w:type="spellStart"/>
      <w:r w:rsidRPr="00FD0EE0">
        <w:rPr>
          <w:sz w:val="28"/>
          <w:szCs w:val="28"/>
        </w:rPr>
        <w:t>Donnersmarcku</w:t>
      </w:r>
      <w:proofErr w:type="spellEnd"/>
    </w:p>
    <w:p w:rsidR="00FD0EE0" w:rsidRPr="00FD0EE0" w:rsidRDefault="00FD0EE0" w:rsidP="00FD0EE0">
      <w:pPr>
        <w:jc w:val="both"/>
        <w:rPr>
          <w:sz w:val="28"/>
          <w:szCs w:val="28"/>
        </w:rPr>
      </w:pPr>
      <w:r w:rsidRPr="00FD0EE0">
        <w:rPr>
          <w:sz w:val="28"/>
          <w:szCs w:val="28"/>
        </w:rPr>
        <w:t>1624–1664</w:t>
      </w:r>
      <w:r w:rsidRPr="00FD0EE0">
        <w:rPr>
          <w:sz w:val="28"/>
          <w:szCs w:val="28"/>
        </w:rPr>
        <w:tab/>
      </w:r>
      <w:r w:rsidRPr="00FD0EE0">
        <w:rPr>
          <w:sz w:val="28"/>
          <w:szCs w:val="28"/>
        </w:rPr>
        <w:tab/>
        <w:t xml:space="preserve">Lazar II. </w:t>
      </w:r>
      <w:proofErr w:type="spellStart"/>
      <w:r w:rsidRPr="00FD0EE0">
        <w:rPr>
          <w:sz w:val="28"/>
          <w:szCs w:val="28"/>
        </w:rPr>
        <w:t>Henckel</w:t>
      </w:r>
      <w:proofErr w:type="spellEnd"/>
      <w:r w:rsidRPr="00FD0EE0">
        <w:rPr>
          <w:sz w:val="28"/>
          <w:szCs w:val="28"/>
        </w:rPr>
        <w:t xml:space="preserve"> z </w:t>
      </w:r>
      <w:proofErr w:type="spellStart"/>
      <w:r w:rsidRPr="00FD0EE0">
        <w:rPr>
          <w:sz w:val="28"/>
          <w:szCs w:val="28"/>
        </w:rPr>
        <w:t>Donnersmarcku</w:t>
      </w:r>
      <w:proofErr w:type="spellEnd"/>
    </w:p>
    <w:p w:rsidR="00FD0EE0" w:rsidRPr="00FD0EE0" w:rsidRDefault="00FD0EE0" w:rsidP="00FD0EE0">
      <w:pPr>
        <w:jc w:val="both"/>
        <w:rPr>
          <w:sz w:val="28"/>
          <w:szCs w:val="28"/>
        </w:rPr>
      </w:pPr>
      <w:r w:rsidRPr="00FD0EE0">
        <w:rPr>
          <w:sz w:val="28"/>
          <w:szCs w:val="28"/>
        </w:rPr>
        <w:t>1664–1667</w:t>
      </w:r>
      <w:r w:rsidRPr="00FD0EE0">
        <w:rPr>
          <w:sz w:val="28"/>
          <w:szCs w:val="28"/>
        </w:rPr>
        <w:tab/>
      </w:r>
      <w:r w:rsidRPr="00FD0EE0">
        <w:rPr>
          <w:sz w:val="28"/>
          <w:szCs w:val="28"/>
        </w:rPr>
        <w:tab/>
        <w:t xml:space="preserve">Eliáš </w:t>
      </w:r>
      <w:proofErr w:type="spellStart"/>
      <w:r w:rsidRPr="00FD0EE0">
        <w:rPr>
          <w:sz w:val="28"/>
          <w:szCs w:val="28"/>
        </w:rPr>
        <w:t>Henckel</w:t>
      </w:r>
      <w:proofErr w:type="spellEnd"/>
      <w:r w:rsidRPr="00FD0EE0">
        <w:rPr>
          <w:sz w:val="28"/>
          <w:szCs w:val="28"/>
        </w:rPr>
        <w:t xml:space="preserve"> z </w:t>
      </w:r>
      <w:proofErr w:type="spellStart"/>
      <w:r w:rsidRPr="00FD0EE0">
        <w:rPr>
          <w:sz w:val="28"/>
          <w:szCs w:val="28"/>
        </w:rPr>
        <w:t>Donnersmarcku</w:t>
      </w:r>
      <w:proofErr w:type="spellEnd"/>
    </w:p>
    <w:p w:rsidR="00FD0EE0" w:rsidRPr="00FD0EE0" w:rsidRDefault="00FD0EE0" w:rsidP="00FD0EE0">
      <w:pPr>
        <w:jc w:val="both"/>
        <w:rPr>
          <w:sz w:val="28"/>
          <w:szCs w:val="28"/>
        </w:rPr>
      </w:pPr>
      <w:r w:rsidRPr="00FD0EE0">
        <w:rPr>
          <w:sz w:val="28"/>
          <w:szCs w:val="28"/>
        </w:rPr>
        <w:t>1667–1699</w:t>
      </w:r>
      <w:r w:rsidRPr="00FD0EE0">
        <w:rPr>
          <w:sz w:val="28"/>
          <w:szCs w:val="28"/>
        </w:rPr>
        <w:tab/>
      </w:r>
      <w:r w:rsidRPr="00FD0EE0">
        <w:rPr>
          <w:sz w:val="28"/>
          <w:szCs w:val="28"/>
        </w:rPr>
        <w:tab/>
        <w:t xml:space="preserve">Eliáš Ondřej </w:t>
      </w:r>
      <w:proofErr w:type="spellStart"/>
      <w:r w:rsidRPr="00FD0EE0">
        <w:rPr>
          <w:sz w:val="28"/>
          <w:szCs w:val="28"/>
        </w:rPr>
        <w:t>Henckel</w:t>
      </w:r>
      <w:proofErr w:type="spellEnd"/>
      <w:r w:rsidRPr="00FD0EE0">
        <w:rPr>
          <w:sz w:val="28"/>
          <w:szCs w:val="28"/>
        </w:rPr>
        <w:t xml:space="preserve"> z </w:t>
      </w:r>
      <w:proofErr w:type="spellStart"/>
      <w:r w:rsidRPr="00FD0EE0">
        <w:rPr>
          <w:sz w:val="28"/>
          <w:szCs w:val="28"/>
        </w:rPr>
        <w:t>Donnersmarcku</w:t>
      </w:r>
      <w:proofErr w:type="spellEnd"/>
    </w:p>
    <w:p w:rsidR="00FD0EE0" w:rsidRPr="00FD0EE0" w:rsidRDefault="00FD0EE0" w:rsidP="00FD0EE0">
      <w:pPr>
        <w:jc w:val="both"/>
        <w:rPr>
          <w:sz w:val="28"/>
          <w:szCs w:val="28"/>
        </w:rPr>
      </w:pPr>
      <w:r w:rsidRPr="00FD0EE0">
        <w:rPr>
          <w:sz w:val="28"/>
          <w:szCs w:val="28"/>
        </w:rPr>
        <w:t>1699–1743</w:t>
      </w:r>
      <w:r w:rsidRPr="00FD0EE0">
        <w:rPr>
          <w:sz w:val="28"/>
          <w:szCs w:val="28"/>
        </w:rPr>
        <w:tab/>
      </w:r>
      <w:r w:rsidRPr="00FD0EE0">
        <w:rPr>
          <w:sz w:val="28"/>
          <w:szCs w:val="28"/>
        </w:rPr>
        <w:tab/>
        <w:t xml:space="preserve">Jan Arnošt </w:t>
      </w:r>
      <w:proofErr w:type="spellStart"/>
      <w:r w:rsidRPr="00FD0EE0">
        <w:rPr>
          <w:sz w:val="28"/>
          <w:szCs w:val="28"/>
        </w:rPr>
        <w:t>Henckel</w:t>
      </w:r>
      <w:proofErr w:type="spellEnd"/>
      <w:r w:rsidRPr="00FD0EE0">
        <w:rPr>
          <w:sz w:val="28"/>
          <w:szCs w:val="28"/>
        </w:rPr>
        <w:t xml:space="preserve"> z </w:t>
      </w:r>
      <w:proofErr w:type="spellStart"/>
      <w:r w:rsidRPr="00FD0EE0">
        <w:rPr>
          <w:sz w:val="28"/>
          <w:szCs w:val="28"/>
        </w:rPr>
        <w:t>Donnersmarcku</w:t>
      </w:r>
      <w:proofErr w:type="spellEnd"/>
    </w:p>
    <w:p w:rsidR="00FD0EE0" w:rsidRPr="00FD0EE0" w:rsidRDefault="00FD0EE0" w:rsidP="00FD0EE0">
      <w:pPr>
        <w:jc w:val="both"/>
        <w:rPr>
          <w:sz w:val="28"/>
          <w:szCs w:val="28"/>
        </w:rPr>
      </w:pPr>
      <w:r w:rsidRPr="00FD0EE0">
        <w:rPr>
          <w:sz w:val="28"/>
          <w:szCs w:val="28"/>
        </w:rPr>
        <w:t>1699–1734</w:t>
      </w:r>
      <w:r w:rsidRPr="00FD0EE0">
        <w:rPr>
          <w:sz w:val="28"/>
          <w:szCs w:val="28"/>
        </w:rPr>
        <w:tab/>
      </w:r>
      <w:r w:rsidRPr="00FD0EE0">
        <w:rPr>
          <w:sz w:val="28"/>
          <w:szCs w:val="28"/>
        </w:rPr>
        <w:tab/>
        <w:t xml:space="preserve">Václav Ludvík </w:t>
      </w:r>
      <w:proofErr w:type="spellStart"/>
      <w:r w:rsidRPr="00FD0EE0">
        <w:rPr>
          <w:sz w:val="28"/>
          <w:szCs w:val="28"/>
        </w:rPr>
        <w:t>Henckel</w:t>
      </w:r>
      <w:proofErr w:type="spellEnd"/>
      <w:r w:rsidRPr="00FD0EE0">
        <w:rPr>
          <w:sz w:val="28"/>
          <w:szCs w:val="28"/>
        </w:rPr>
        <w:t xml:space="preserve"> z </w:t>
      </w:r>
      <w:proofErr w:type="spellStart"/>
      <w:r w:rsidRPr="00FD0EE0">
        <w:rPr>
          <w:sz w:val="28"/>
          <w:szCs w:val="28"/>
        </w:rPr>
        <w:t>Donnersmarcku</w:t>
      </w:r>
      <w:proofErr w:type="spellEnd"/>
    </w:p>
    <w:p w:rsidR="00FD0EE0" w:rsidRPr="00FD0EE0" w:rsidRDefault="00FD0EE0" w:rsidP="00FD0EE0">
      <w:pPr>
        <w:jc w:val="both"/>
        <w:rPr>
          <w:sz w:val="28"/>
          <w:szCs w:val="28"/>
        </w:rPr>
      </w:pPr>
      <w:r w:rsidRPr="00FD0EE0">
        <w:rPr>
          <w:sz w:val="28"/>
          <w:szCs w:val="28"/>
        </w:rPr>
        <w:t>1699–1752</w:t>
      </w:r>
      <w:r w:rsidRPr="00FD0EE0">
        <w:rPr>
          <w:sz w:val="28"/>
          <w:szCs w:val="28"/>
        </w:rPr>
        <w:tab/>
      </w:r>
      <w:r w:rsidRPr="00FD0EE0">
        <w:rPr>
          <w:sz w:val="28"/>
          <w:szCs w:val="28"/>
        </w:rPr>
        <w:tab/>
      </w:r>
      <w:proofErr w:type="spellStart"/>
      <w:r w:rsidRPr="00FD0EE0">
        <w:rPr>
          <w:sz w:val="28"/>
          <w:szCs w:val="28"/>
        </w:rPr>
        <w:t>Erdman</w:t>
      </w:r>
      <w:proofErr w:type="spellEnd"/>
      <w:r w:rsidRPr="00FD0EE0">
        <w:rPr>
          <w:sz w:val="28"/>
          <w:szCs w:val="28"/>
        </w:rPr>
        <w:t xml:space="preserve"> Jindřich </w:t>
      </w:r>
      <w:proofErr w:type="spellStart"/>
      <w:r w:rsidRPr="00FD0EE0">
        <w:rPr>
          <w:sz w:val="28"/>
          <w:szCs w:val="28"/>
        </w:rPr>
        <w:t>Henckel</w:t>
      </w:r>
      <w:proofErr w:type="spellEnd"/>
      <w:r w:rsidRPr="00FD0EE0">
        <w:rPr>
          <w:sz w:val="28"/>
          <w:szCs w:val="28"/>
        </w:rPr>
        <w:t xml:space="preserve"> z </w:t>
      </w:r>
      <w:proofErr w:type="spellStart"/>
      <w:r w:rsidRPr="00FD0EE0">
        <w:rPr>
          <w:sz w:val="28"/>
          <w:szCs w:val="28"/>
        </w:rPr>
        <w:t>Donnersmarcku</w:t>
      </w:r>
      <w:proofErr w:type="spellEnd"/>
    </w:p>
    <w:p w:rsidR="00FD0EE0" w:rsidRPr="00FD0EE0" w:rsidRDefault="00FD0EE0" w:rsidP="00FD0EE0">
      <w:pPr>
        <w:jc w:val="both"/>
        <w:rPr>
          <w:sz w:val="28"/>
          <w:szCs w:val="28"/>
        </w:rPr>
      </w:pPr>
      <w:r w:rsidRPr="00FD0EE0">
        <w:rPr>
          <w:sz w:val="28"/>
          <w:szCs w:val="28"/>
        </w:rPr>
        <w:t>1752–1803</w:t>
      </w:r>
      <w:r w:rsidRPr="00FD0EE0">
        <w:rPr>
          <w:sz w:val="28"/>
          <w:szCs w:val="28"/>
        </w:rPr>
        <w:tab/>
      </w:r>
      <w:r w:rsidRPr="00FD0EE0">
        <w:rPr>
          <w:sz w:val="28"/>
          <w:szCs w:val="28"/>
        </w:rPr>
        <w:tab/>
        <w:t xml:space="preserve">Jan </w:t>
      </w:r>
      <w:proofErr w:type="spellStart"/>
      <w:r w:rsidRPr="00FD0EE0">
        <w:rPr>
          <w:sz w:val="28"/>
          <w:szCs w:val="28"/>
        </w:rPr>
        <w:t>Erdman</w:t>
      </w:r>
      <w:proofErr w:type="spellEnd"/>
      <w:r w:rsidRPr="00FD0EE0">
        <w:rPr>
          <w:sz w:val="28"/>
          <w:szCs w:val="28"/>
        </w:rPr>
        <w:t xml:space="preserve"> </w:t>
      </w:r>
      <w:proofErr w:type="spellStart"/>
      <w:r w:rsidRPr="00FD0EE0">
        <w:rPr>
          <w:sz w:val="28"/>
          <w:szCs w:val="28"/>
        </w:rPr>
        <w:t>Henckel</w:t>
      </w:r>
      <w:proofErr w:type="spellEnd"/>
      <w:r w:rsidRPr="00FD0EE0">
        <w:rPr>
          <w:sz w:val="28"/>
          <w:szCs w:val="28"/>
        </w:rPr>
        <w:t xml:space="preserve"> z </w:t>
      </w:r>
      <w:proofErr w:type="spellStart"/>
      <w:r w:rsidRPr="00FD0EE0">
        <w:rPr>
          <w:sz w:val="28"/>
          <w:szCs w:val="28"/>
        </w:rPr>
        <w:t>Donnersmarcku</w:t>
      </w:r>
      <w:proofErr w:type="spellEnd"/>
    </w:p>
    <w:p w:rsidR="00FD0EE0" w:rsidRPr="00FD0EE0" w:rsidRDefault="00FD0EE0" w:rsidP="00FD0EE0">
      <w:pPr>
        <w:jc w:val="both"/>
        <w:rPr>
          <w:sz w:val="28"/>
          <w:szCs w:val="28"/>
        </w:rPr>
      </w:pPr>
      <w:r w:rsidRPr="00FD0EE0">
        <w:rPr>
          <w:sz w:val="28"/>
          <w:szCs w:val="28"/>
        </w:rPr>
        <w:t>1804–1814</w:t>
      </w:r>
      <w:r w:rsidRPr="00FD0EE0">
        <w:rPr>
          <w:sz w:val="28"/>
          <w:szCs w:val="28"/>
        </w:rPr>
        <w:tab/>
      </w:r>
      <w:r w:rsidRPr="00FD0EE0">
        <w:rPr>
          <w:sz w:val="28"/>
          <w:szCs w:val="28"/>
        </w:rPr>
        <w:tab/>
        <w:t xml:space="preserve">Albert </w:t>
      </w:r>
      <w:proofErr w:type="spellStart"/>
      <w:r w:rsidRPr="00FD0EE0">
        <w:rPr>
          <w:sz w:val="28"/>
          <w:szCs w:val="28"/>
        </w:rPr>
        <w:t>Gusnar</w:t>
      </w:r>
      <w:proofErr w:type="spellEnd"/>
      <w:r w:rsidRPr="00FD0EE0">
        <w:rPr>
          <w:sz w:val="28"/>
          <w:szCs w:val="28"/>
        </w:rPr>
        <w:t xml:space="preserve"> z </w:t>
      </w:r>
      <w:proofErr w:type="spellStart"/>
      <w:r w:rsidRPr="00FD0EE0">
        <w:rPr>
          <w:sz w:val="28"/>
          <w:szCs w:val="28"/>
        </w:rPr>
        <w:t>Komorna</w:t>
      </w:r>
      <w:proofErr w:type="spellEnd"/>
    </w:p>
    <w:p w:rsidR="00FD0EE0" w:rsidRPr="00FD0EE0" w:rsidRDefault="00FD0EE0" w:rsidP="00FD0EE0">
      <w:pPr>
        <w:jc w:val="both"/>
        <w:rPr>
          <w:sz w:val="28"/>
          <w:szCs w:val="28"/>
        </w:rPr>
      </w:pPr>
      <w:r w:rsidRPr="00FD0EE0">
        <w:rPr>
          <w:sz w:val="28"/>
          <w:szCs w:val="28"/>
        </w:rPr>
        <w:t>1814–1842</w:t>
      </w:r>
      <w:r w:rsidRPr="00FD0EE0">
        <w:rPr>
          <w:sz w:val="28"/>
          <w:szCs w:val="28"/>
        </w:rPr>
        <w:tab/>
      </w:r>
      <w:r w:rsidRPr="00FD0EE0">
        <w:rPr>
          <w:sz w:val="28"/>
          <w:szCs w:val="28"/>
        </w:rPr>
        <w:tab/>
      </w:r>
      <w:proofErr w:type="spellStart"/>
      <w:r w:rsidRPr="00FD0EE0">
        <w:rPr>
          <w:sz w:val="28"/>
          <w:szCs w:val="28"/>
        </w:rPr>
        <w:t>Erdman</w:t>
      </w:r>
      <w:proofErr w:type="spellEnd"/>
      <w:r w:rsidRPr="00FD0EE0">
        <w:rPr>
          <w:sz w:val="28"/>
          <w:szCs w:val="28"/>
        </w:rPr>
        <w:t xml:space="preserve"> Gedeon </w:t>
      </w:r>
      <w:proofErr w:type="spellStart"/>
      <w:r w:rsidRPr="00FD0EE0">
        <w:rPr>
          <w:sz w:val="28"/>
          <w:szCs w:val="28"/>
        </w:rPr>
        <w:t>Gusnar</w:t>
      </w:r>
      <w:proofErr w:type="spellEnd"/>
      <w:r w:rsidRPr="00FD0EE0">
        <w:rPr>
          <w:sz w:val="28"/>
          <w:szCs w:val="28"/>
        </w:rPr>
        <w:t xml:space="preserve"> z </w:t>
      </w:r>
      <w:proofErr w:type="spellStart"/>
      <w:r w:rsidRPr="00FD0EE0">
        <w:rPr>
          <w:sz w:val="28"/>
          <w:szCs w:val="28"/>
        </w:rPr>
        <w:t>Komorna</w:t>
      </w:r>
      <w:proofErr w:type="spellEnd"/>
    </w:p>
    <w:p w:rsidR="00FD0EE0" w:rsidRPr="00FD0EE0" w:rsidRDefault="00FD0EE0" w:rsidP="00FD0EE0">
      <w:pPr>
        <w:jc w:val="both"/>
        <w:rPr>
          <w:sz w:val="28"/>
          <w:szCs w:val="28"/>
        </w:rPr>
      </w:pPr>
      <w:r w:rsidRPr="00FD0EE0">
        <w:rPr>
          <w:sz w:val="28"/>
          <w:szCs w:val="28"/>
        </w:rPr>
        <w:t>1843–1865</w:t>
      </w:r>
      <w:r w:rsidRPr="00FD0EE0">
        <w:rPr>
          <w:sz w:val="28"/>
          <w:szCs w:val="28"/>
        </w:rPr>
        <w:tab/>
      </w:r>
      <w:r w:rsidRPr="00FD0EE0">
        <w:rPr>
          <w:sz w:val="28"/>
          <w:szCs w:val="28"/>
        </w:rPr>
        <w:tab/>
        <w:t>Marie hraběnka Rudnická</w:t>
      </w:r>
    </w:p>
    <w:p w:rsidR="00FD0EE0" w:rsidRPr="00FD0EE0" w:rsidRDefault="00FD0EE0" w:rsidP="00FD0EE0">
      <w:pPr>
        <w:jc w:val="both"/>
        <w:rPr>
          <w:sz w:val="28"/>
          <w:szCs w:val="28"/>
        </w:rPr>
      </w:pPr>
      <w:r w:rsidRPr="00FD0EE0">
        <w:rPr>
          <w:sz w:val="28"/>
          <w:szCs w:val="28"/>
        </w:rPr>
        <w:t>1857–1865</w:t>
      </w:r>
      <w:r w:rsidRPr="00FD0EE0">
        <w:rPr>
          <w:sz w:val="28"/>
          <w:szCs w:val="28"/>
        </w:rPr>
        <w:tab/>
      </w:r>
      <w:r w:rsidRPr="00FD0EE0">
        <w:rPr>
          <w:sz w:val="28"/>
          <w:szCs w:val="28"/>
        </w:rPr>
        <w:tab/>
        <w:t xml:space="preserve">Leopold von </w:t>
      </w:r>
      <w:proofErr w:type="spellStart"/>
      <w:r w:rsidRPr="00FD0EE0">
        <w:rPr>
          <w:sz w:val="28"/>
          <w:szCs w:val="28"/>
        </w:rPr>
        <w:t>Heydebrandt</w:t>
      </w:r>
      <w:proofErr w:type="spellEnd"/>
    </w:p>
    <w:p w:rsidR="00FD0EE0" w:rsidRPr="00FD0EE0" w:rsidRDefault="00FD0EE0" w:rsidP="00FD0EE0">
      <w:pPr>
        <w:jc w:val="both"/>
        <w:rPr>
          <w:sz w:val="28"/>
          <w:szCs w:val="28"/>
        </w:rPr>
      </w:pPr>
      <w:r w:rsidRPr="00FD0EE0">
        <w:rPr>
          <w:sz w:val="28"/>
          <w:szCs w:val="28"/>
        </w:rPr>
        <w:t>1865–1868</w:t>
      </w:r>
      <w:r w:rsidRPr="00FD0EE0">
        <w:rPr>
          <w:sz w:val="28"/>
          <w:szCs w:val="28"/>
        </w:rPr>
        <w:tab/>
      </w:r>
      <w:r w:rsidRPr="00FD0EE0">
        <w:rPr>
          <w:sz w:val="28"/>
          <w:szCs w:val="28"/>
        </w:rPr>
        <w:tab/>
        <w:t>Singer, věřitel z Prostějova</w:t>
      </w:r>
    </w:p>
    <w:p w:rsidR="00FD0EE0" w:rsidRPr="00FD0EE0" w:rsidRDefault="00FD0EE0" w:rsidP="00FD0EE0">
      <w:pPr>
        <w:jc w:val="both"/>
        <w:rPr>
          <w:sz w:val="28"/>
          <w:szCs w:val="28"/>
        </w:rPr>
      </w:pPr>
      <w:r w:rsidRPr="00FD0EE0">
        <w:rPr>
          <w:sz w:val="28"/>
          <w:szCs w:val="28"/>
        </w:rPr>
        <w:t>1868–1875</w:t>
      </w:r>
      <w:r w:rsidRPr="00FD0EE0">
        <w:rPr>
          <w:sz w:val="28"/>
          <w:szCs w:val="28"/>
        </w:rPr>
        <w:tab/>
      </w:r>
      <w:r w:rsidRPr="00FD0EE0">
        <w:rPr>
          <w:sz w:val="28"/>
          <w:szCs w:val="28"/>
        </w:rPr>
        <w:tab/>
        <w:t xml:space="preserve">Konrád sv. p. z </w:t>
      </w:r>
      <w:proofErr w:type="spellStart"/>
      <w:r w:rsidRPr="00FD0EE0">
        <w:rPr>
          <w:sz w:val="28"/>
          <w:szCs w:val="28"/>
        </w:rPr>
        <w:t>Mattencloit</w:t>
      </w:r>
      <w:proofErr w:type="spellEnd"/>
    </w:p>
    <w:p w:rsidR="00FD0EE0" w:rsidRPr="00FD0EE0" w:rsidRDefault="00FD0EE0" w:rsidP="00FD0EE0">
      <w:pPr>
        <w:jc w:val="both"/>
        <w:rPr>
          <w:sz w:val="28"/>
          <w:szCs w:val="28"/>
        </w:rPr>
      </w:pPr>
      <w:r w:rsidRPr="00FD0EE0">
        <w:rPr>
          <w:sz w:val="28"/>
          <w:szCs w:val="28"/>
        </w:rPr>
        <w:t>1875–1886</w:t>
      </w:r>
      <w:r w:rsidRPr="00FD0EE0">
        <w:rPr>
          <w:sz w:val="28"/>
          <w:szCs w:val="28"/>
        </w:rPr>
        <w:tab/>
      </w:r>
      <w:r w:rsidRPr="00FD0EE0">
        <w:rPr>
          <w:sz w:val="28"/>
          <w:szCs w:val="28"/>
        </w:rPr>
        <w:tab/>
        <w:t xml:space="preserve">Richard </w:t>
      </w:r>
      <w:proofErr w:type="spellStart"/>
      <w:r w:rsidRPr="00FD0EE0">
        <w:rPr>
          <w:sz w:val="28"/>
          <w:szCs w:val="28"/>
        </w:rPr>
        <w:t>Gratian</w:t>
      </w:r>
      <w:proofErr w:type="spellEnd"/>
      <w:r w:rsidRPr="00FD0EE0">
        <w:rPr>
          <w:sz w:val="28"/>
          <w:szCs w:val="28"/>
        </w:rPr>
        <w:t xml:space="preserve"> sv. p. z </w:t>
      </w:r>
      <w:proofErr w:type="spellStart"/>
      <w:r w:rsidRPr="00FD0EE0">
        <w:rPr>
          <w:sz w:val="28"/>
          <w:szCs w:val="28"/>
        </w:rPr>
        <w:t>Mattencloit</w:t>
      </w:r>
      <w:proofErr w:type="spellEnd"/>
    </w:p>
    <w:p w:rsidR="00FD0EE0" w:rsidRPr="00FD0EE0" w:rsidRDefault="00FD0EE0" w:rsidP="00FD0EE0">
      <w:pPr>
        <w:jc w:val="both"/>
        <w:rPr>
          <w:sz w:val="28"/>
          <w:szCs w:val="28"/>
        </w:rPr>
      </w:pPr>
      <w:r w:rsidRPr="00FD0EE0">
        <w:rPr>
          <w:sz w:val="28"/>
          <w:szCs w:val="28"/>
        </w:rPr>
        <w:t>1886–1918</w:t>
      </w:r>
      <w:r w:rsidRPr="00FD0EE0">
        <w:rPr>
          <w:sz w:val="28"/>
          <w:szCs w:val="28"/>
        </w:rPr>
        <w:tab/>
      </w:r>
      <w:r w:rsidRPr="00FD0EE0">
        <w:rPr>
          <w:sz w:val="28"/>
          <w:szCs w:val="28"/>
        </w:rPr>
        <w:tab/>
        <w:t xml:space="preserve">Jindřich hrabě </w:t>
      </w:r>
      <w:proofErr w:type="spellStart"/>
      <w:r w:rsidRPr="00FD0EE0">
        <w:rPr>
          <w:sz w:val="28"/>
          <w:szCs w:val="28"/>
        </w:rPr>
        <w:t>Larisch-Mönnich</w:t>
      </w:r>
      <w:proofErr w:type="spellEnd"/>
    </w:p>
    <w:p w:rsidR="00FD0EE0" w:rsidRPr="00FD0EE0" w:rsidRDefault="00FD0EE0" w:rsidP="00FD0EE0">
      <w:pPr>
        <w:jc w:val="both"/>
        <w:rPr>
          <w:sz w:val="28"/>
          <w:szCs w:val="28"/>
        </w:rPr>
      </w:pPr>
      <w:r w:rsidRPr="00FD0EE0">
        <w:rPr>
          <w:sz w:val="28"/>
          <w:szCs w:val="28"/>
        </w:rPr>
        <w:t>1918–1945</w:t>
      </w:r>
      <w:r w:rsidRPr="00FD0EE0">
        <w:rPr>
          <w:sz w:val="28"/>
          <w:szCs w:val="28"/>
        </w:rPr>
        <w:tab/>
      </w:r>
      <w:r w:rsidRPr="00FD0EE0">
        <w:rPr>
          <w:sz w:val="28"/>
          <w:szCs w:val="28"/>
        </w:rPr>
        <w:tab/>
        <w:t xml:space="preserve">Jan hrabě </w:t>
      </w:r>
      <w:proofErr w:type="spellStart"/>
      <w:r w:rsidRPr="00FD0EE0">
        <w:rPr>
          <w:sz w:val="28"/>
          <w:szCs w:val="28"/>
        </w:rPr>
        <w:t>Larisch-Mönnich</w:t>
      </w:r>
      <w:proofErr w:type="spellEnd"/>
    </w:p>
    <w:p w:rsidR="00FD0EE0" w:rsidRPr="00FD0EE0" w:rsidRDefault="00FD0EE0" w:rsidP="00FD0EE0">
      <w:pPr>
        <w:jc w:val="both"/>
        <w:rPr>
          <w:sz w:val="28"/>
          <w:szCs w:val="28"/>
        </w:rPr>
      </w:pPr>
    </w:p>
    <w:p w:rsidR="00FD0EE0" w:rsidRDefault="00FD0EE0" w:rsidP="00952B9D">
      <w:pPr>
        <w:jc w:val="both"/>
        <w:rPr>
          <w:sz w:val="28"/>
          <w:szCs w:val="28"/>
        </w:rPr>
      </w:pPr>
    </w:p>
    <w:p w:rsidR="00FD0EE0" w:rsidRPr="00854BB4" w:rsidRDefault="00FD0EE0" w:rsidP="00952B9D">
      <w:pPr>
        <w:jc w:val="both"/>
        <w:rPr>
          <w:sz w:val="28"/>
          <w:szCs w:val="28"/>
        </w:rPr>
      </w:pPr>
    </w:p>
    <w:sectPr w:rsidR="00FD0EE0" w:rsidRPr="00854B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B4"/>
    <w:rsid w:val="008273F7"/>
    <w:rsid w:val="00854BB4"/>
    <w:rsid w:val="00952B9D"/>
    <w:rsid w:val="00D372B8"/>
    <w:rsid w:val="00FD0E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5C5D"/>
  <w15:chartTrackingRefBased/>
  <w15:docId w15:val="{5C8C9E66-72F2-4919-89A8-5E20AD48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1962</Words>
  <Characters>11578</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Skokanová Pavla</dc:creator>
  <cp:keywords/>
  <dc:description/>
  <cp:lastModifiedBy>Skokanová Pavla</cp:lastModifiedBy>
  <cp:revision>4</cp:revision>
  <dcterms:created xsi:type="dcterms:W3CDTF">2016-07-01T08:13:00Z</dcterms:created>
  <dcterms:modified xsi:type="dcterms:W3CDTF">2016-07-01T08:26:00Z</dcterms:modified>
</cp:coreProperties>
</file>